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B1" w:rsidRPr="00343B30" w:rsidRDefault="00DD08B1" w:rsidP="00343B3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DD08B1" w:rsidRPr="00343B30" w:rsidRDefault="00DD08B1" w:rsidP="00343B3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 Решению</w:t>
      </w:r>
      <w:r w:rsidRPr="00343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Собрания представителей</w:t>
      </w:r>
    </w:p>
    <w:p w:rsidR="00DD08B1" w:rsidRPr="00343B30" w:rsidRDefault="00DD08B1" w:rsidP="00343B3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343B30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униципального района Борский</w:t>
      </w:r>
    </w:p>
    <w:p w:rsidR="00DD08B1" w:rsidRPr="00343B30" w:rsidRDefault="00DD08B1" w:rsidP="00343B3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3B30">
        <w:rPr>
          <w:rFonts w:ascii="Times New Roman" w:hAnsi="Times New Roman" w:cs="Times New Roman"/>
          <w:b w:val="0"/>
          <w:bCs w:val="0"/>
          <w:sz w:val="24"/>
          <w:szCs w:val="24"/>
        </w:rPr>
        <w:t>Самарской области</w:t>
      </w:r>
    </w:p>
    <w:p w:rsidR="00DD08B1" w:rsidRPr="00343B30" w:rsidRDefault="00DD08B1" w:rsidP="00343B3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343B30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 декабря 2012г. </w:t>
      </w:r>
      <w:r w:rsidRPr="00343B30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150</w:t>
      </w:r>
    </w:p>
    <w:p w:rsidR="00DD08B1" w:rsidRPr="00343B30" w:rsidRDefault="00DD08B1" w:rsidP="00343B3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08B1" w:rsidRDefault="00DD08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8B1" w:rsidRPr="005C6193" w:rsidRDefault="00DD08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6193">
        <w:rPr>
          <w:rFonts w:ascii="Times New Roman" w:hAnsi="Times New Roman" w:cs="Times New Roman"/>
          <w:sz w:val="28"/>
          <w:szCs w:val="28"/>
        </w:rPr>
        <w:t>ПОЛОЖЕНИЕ</w:t>
      </w:r>
    </w:p>
    <w:p w:rsidR="00DD08B1" w:rsidRPr="005C6193" w:rsidRDefault="00DD08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6193">
        <w:rPr>
          <w:rFonts w:ascii="Times New Roman" w:hAnsi="Times New Roman" w:cs="Times New Roman"/>
          <w:sz w:val="28"/>
          <w:szCs w:val="28"/>
        </w:rPr>
        <w:t>О ВИДАХ ПООЩРЕНИЯ МУНИЦИПАЛЬНЫХ</w:t>
      </w:r>
    </w:p>
    <w:p w:rsidR="00DD08B1" w:rsidRPr="005C6193" w:rsidRDefault="00DD08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6193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gramStart"/>
      <w:r w:rsidRPr="005C619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6193">
        <w:rPr>
          <w:rFonts w:ascii="Times New Roman" w:hAnsi="Times New Roman" w:cs="Times New Roman"/>
          <w:sz w:val="28"/>
          <w:szCs w:val="28"/>
        </w:rPr>
        <w:t xml:space="preserve"> РАЙОНАБОРСКИЙ</w:t>
      </w:r>
    </w:p>
    <w:p w:rsidR="00DD08B1" w:rsidRPr="00A75244" w:rsidRDefault="00DD0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8B1" w:rsidRPr="00343B30" w:rsidRDefault="00DD08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видах поощрения муниципальных служащих муниципального района Борский (далее - Положение) разработано на основании Федерального </w:t>
      </w:r>
      <w:hyperlink r:id="rId5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</w:t>
      </w:r>
      <w:hyperlink r:id="rId6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муниципальной службе </w:t>
      </w: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28"/>
        </w:rPr>
        <w:t>марской области от 09.10.2007 №96-ГД «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области.</w:t>
      </w:r>
      <w:proofErr w:type="gramEnd"/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t>1.2. Основные понятия и термины, используемые в настоящем Положении, применяются в том значении, в каком они определены федеральным и областным законодательством.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t>1.3. Поощрение муниципального служащего муниципального района Борский (далее - муниципальный служащий) - это форма признания заслуг и оказания</w:t>
      </w:r>
      <w:r w:rsidRPr="00343B30">
        <w:rPr>
          <w:rFonts w:ascii="Times New Roman" w:hAnsi="Times New Roman" w:cs="Times New Roman"/>
          <w:sz w:val="28"/>
          <w:szCs w:val="28"/>
        </w:rPr>
        <w:t xml:space="preserve">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1.4.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 xml:space="preserve">1.5. Применение к муниципальному служащему установленных видов поощрения основывается </w:t>
      </w:r>
      <w:proofErr w:type="gramStart"/>
      <w:r w:rsidRPr="00343B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B30">
        <w:rPr>
          <w:rFonts w:ascii="Times New Roman" w:hAnsi="Times New Roman" w:cs="Times New Roman"/>
          <w:sz w:val="28"/>
          <w:szCs w:val="28"/>
        </w:rPr>
        <w:t>: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 xml:space="preserve">- добросовестном </w:t>
      </w:r>
      <w:proofErr w:type="gramStart"/>
      <w:r w:rsidRPr="00343B3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3B30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обязанностей;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- продолжительной и безупречной службе;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3B30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343B30">
        <w:rPr>
          <w:rFonts w:ascii="Times New Roman" w:hAnsi="Times New Roman" w:cs="Times New Roman"/>
          <w:sz w:val="28"/>
          <w:szCs w:val="28"/>
        </w:rPr>
        <w:t xml:space="preserve"> муниципальным служащим заданий особой важности и сложности.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1.6. Под добросовестным исполнением муниципальным служащим своих служебных обязанностей понимается качественное и своевременное их исполнение, творческий подход и проявление инициативы, обеспечивающие эффективность работы.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1.7. Безупречность службы определяется отсутствием дисциплинарных взысканий на день принятия решения о поощрении муниципального служащего.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lastRenderedPageBreak/>
        <w:t>1.8. Особая важность и сложность заданий, выполняемых муниципальным служащим, определяется в каждом конкретном случае руководителем органа местного самоуправления.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2. Виды поощрений муниципальных служащих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К муниципальным служащим применяются следующие виды поощрений: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б) выплата денежной премии;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в) награждение ценным подарком;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г) награждение Благодарственным письмом Главы муниципального района Борский.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д) награждение Почетной грамотой Главы муниципального района Борский.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3. Порядок применения поощрений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3.1. Решение о поощрении муниципального служащего в соответствии с </w:t>
      </w:r>
      <w:hyperlink r:id="rId9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подпунктами "а"</w:t>
        </w:r>
      </w:hyperlink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0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"в" пункта 2</w:t>
        </w:r>
      </w:hyperlink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принимается </w:t>
      </w:r>
      <w:r w:rsidRPr="00343B30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Борский. Решение о поощрении муниципального служащего в соответствии с </w:t>
      </w:r>
      <w:hyperlink r:id="rId11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подпунктом "г-д" пункта 2</w:t>
        </w:r>
      </w:hyperlink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принимается в соответствии с Решением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Борский </w:t>
      </w:r>
      <w:r w:rsidRPr="00343B30">
        <w:rPr>
          <w:rFonts w:ascii="Times New Roman" w:hAnsi="Times New Roman" w:cs="Times New Roman"/>
          <w:sz w:val="28"/>
          <w:szCs w:val="28"/>
        </w:rPr>
        <w:t xml:space="preserve">от 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>27.10.2011г. №66.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3.2. Вопрос о поощрении муниципального служащего рассматривается руководителем органа местного самоуправления муниципального района Борский: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- по собственной инициативе;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 xml:space="preserve">- по ходатайству </w:t>
      </w:r>
      <w:proofErr w:type="gramStart"/>
      <w:r w:rsidRPr="00343B30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3B3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30">
        <w:rPr>
          <w:rFonts w:ascii="Times New Roman" w:hAnsi="Times New Roman" w:cs="Times New Roman"/>
          <w:sz w:val="28"/>
          <w:szCs w:val="28"/>
        </w:rPr>
        <w:t>Борский, в которых осуществляет свою деятельность муниципальный служащий, о применении к муниципальному служащему поощрения (далее - ходатайство);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- по рекомендации аттестационной комиссии.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 xml:space="preserve">3.3. Ходатайство должно быть мотивированным и отражать степень участия муниципального служащего в решении конкретной задачи, стоящей перед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343B3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Борский либо ее структурным подразделением, в котором он осуществляет свою деятельность.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3.4. Ходатайство подписывается руководителем структурного подразделения руководителем органа местного самоуправления муниципального района Борский, в котором осуществляет свою деятельность муниципальный служащий.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3.5. Выплата муниципальному служащему денежной премии, выделение денежных средств на приобретение ценного подарка, предусмотренные </w:t>
      </w:r>
      <w:hyperlink r:id="rId12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подпунктами "б"</w:t>
        </w:r>
      </w:hyperlink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и  «</w:t>
      </w:r>
      <w:proofErr w:type="gramStart"/>
      <w:r w:rsidRPr="00343B3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343B30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proofErr w:type="gramEnd"/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Положения, производятся в размерах, утверждаемых </w:t>
      </w:r>
      <w:r w:rsidRPr="00343B30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3.6. Решение о поощрении муниципального служащего оформляется распоряжением (приказом) </w:t>
      </w:r>
      <w:r w:rsidRPr="00343B30">
        <w:rPr>
          <w:rFonts w:ascii="Times New Roman" w:hAnsi="Times New Roman" w:cs="Times New Roman"/>
          <w:sz w:val="28"/>
          <w:szCs w:val="28"/>
        </w:rPr>
        <w:t xml:space="preserve">руководителя органа местного самоуправления </w:t>
      </w:r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Борский, в котором указывается вид поощрения и основания его применения, указанные в </w:t>
      </w:r>
      <w:hyperlink r:id="rId13" w:history="1">
        <w:r w:rsidRPr="00343B30">
          <w:rPr>
            <w:rFonts w:ascii="Times New Roman" w:hAnsi="Times New Roman" w:cs="Times New Roman"/>
            <w:color w:val="000000"/>
            <w:sz w:val="28"/>
            <w:szCs w:val="28"/>
          </w:rPr>
          <w:t>пункте 1.5</w:t>
        </w:r>
      </w:hyperlink>
      <w:r w:rsidRPr="00343B3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t>Соответствующая запись о поощрении заносится в трудовую книжку и личное дело муниципального служащего.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30">
        <w:rPr>
          <w:rFonts w:ascii="Times New Roman" w:hAnsi="Times New Roman" w:cs="Times New Roman"/>
          <w:color w:val="000000"/>
          <w:sz w:val="28"/>
          <w:szCs w:val="28"/>
        </w:rPr>
        <w:t>3.7. В отношении муниципального служащего одновременно могут быть применены несколько видов поощрения.</w:t>
      </w:r>
    </w:p>
    <w:p w:rsidR="00DD08B1" w:rsidRPr="00343B30" w:rsidRDefault="00DD08B1" w:rsidP="004D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30">
        <w:rPr>
          <w:rFonts w:ascii="Times New Roman" w:hAnsi="Times New Roman" w:cs="Times New Roman"/>
          <w:sz w:val="28"/>
          <w:szCs w:val="28"/>
        </w:rPr>
        <w:t>3.8. За выдающиеся заслуги перед обществом и государством муниципальные служащие могут быть представлены к государственным наградам в порядке, установленном федеральным законодательством и законодательством Самарской области.</w:t>
      </w:r>
    </w:p>
    <w:p w:rsidR="00DD08B1" w:rsidRPr="00343B30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Pr="00343B30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Pr="00343B30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8B1" w:rsidRDefault="00DD08B1" w:rsidP="004D5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08B1" w:rsidSect="00BB53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5"/>
    <w:rsid w:val="00071C91"/>
    <w:rsid w:val="00166650"/>
    <w:rsid w:val="0024199E"/>
    <w:rsid w:val="00262FED"/>
    <w:rsid w:val="00343B30"/>
    <w:rsid w:val="00361457"/>
    <w:rsid w:val="003F0C9E"/>
    <w:rsid w:val="00405C7E"/>
    <w:rsid w:val="004436C9"/>
    <w:rsid w:val="004D5588"/>
    <w:rsid w:val="004E68AC"/>
    <w:rsid w:val="005C0E2A"/>
    <w:rsid w:val="005C6193"/>
    <w:rsid w:val="0066471E"/>
    <w:rsid w:val="007314FE"/>
    <w:rsid w:val="0079487F"/>
    <w:rsid w:val="007F28E4"/>
    <w:rsid w:val="008058F4"/>
    <w:rsid w:val="008145D5"/>
    <w:rsid w:val="0086510C"/>
    <w:rsid w:val="00905A06"/>
    <w:rsid w:val="00985ADD"/>
    <w:rsid w:val="00A75244"/>
    <w:rsid w:val="00AC45A7"/>
    <w:rsid w:val="00B4528C"/>
    <w:rsid w:val="00B47E4C"/>
    <w:rsid w:val="00B71F2A"/>
    <w:rsid w:val="00B939E3"/>
    <w:rsid w:val="00BB53BA"/>
    <w:rsid w:val="00BD4137"/>
    <w:rsid w:val="00C7029B"/>
    <w:rsid w:val="00D533FF"/>
    <w:rsid w:val="00D73C3A"/>
    <w:rsid w:val="00DA6880"/>
    <w:rsid w:val="00DC5D25"/>
    <w:rsid w:val="00DD08B1"/>
    <w:rsid w:val="00DE4BCF"/>
    <w:rsid w:val="00E10A60"/>
    <w:rsid w:val="00E36EE1"/>
    <w:rsid w:val="00EB4A5E"/>
    <w:rsid w:val="00ED0D25"/>
    <w:rsid w:val="00F022EC"/>
    <w:rsid w:val="00F324E5"/>
    <w:rsid w:val="00F7484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5D2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3">
    <w:name w:val="Знак"/>
    <w:basedOn w:val="a"/>
    <w:uiPriority w:val="99"/>
    <w:rsid w:val="00343B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34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3B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43B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5D2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3">
    <w:name w:val="Знак"/>
    <w:basedOn w:val="a"/>
    <w:uiPriority w:val="99"/>
    <w:rsid w:val="00343B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34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3B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43B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C6174D0810D01190EF7AC466A62660C6CA40F5119BC33DA38DCE1004060FR7rCI" TargetMode="External"/><Relationship Id="rId13" Type="http://schemas.openxmlformats.org/officeDocument/2006/relationships/hyperlink" Target="consultantplus://offline/ref=9891C6174D0810D01190EF7AC466A62660C6CA40F01791C332A38DCE1004060F7C0FC2D25AFAE4735E64C9R0r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1C6174D0810D01190EF7AC466A62660C6CA40F0159BC03CA38DCE1004060F7C0FC2D25AFAE4735E64CER0rBI" TargetMode="External"/><Relationship Id="rId12" Type="http://schemas.openxmlformats.org/officeDocument/2006/relationships/hyperlink" Target="consultantplus://offline/ref=9891C6174D0810D01190EF7AC466A62660C6CA40F01791C332A38DCE1004060F7C0FC2D25AFAE4735E64CAR0r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C6174D0810D01190F177D20AFA2E67CF9544F310939467FCD693470D0C583B409B901EF7E47AR5rFI" TargetMode="External"/><Relationship Id="rId11" Type="http://schemas.openxmlformats.org/officeDocument/2006/relationships/hyperlink" Target="consultantplus://offline/ref=9891C6174D0810D01190EF7AC466A62660C6CA40F01791C332A38DCE1004060F7C0FC2D25AFAE4735E64CAR0r6I" TargetMode="External"/><Relationship Id="rId5" Type="http://schemas.openxmlformats.org/officeDocument/2006/relationships/hyperlink" Target="consultantplus://offline/ref=9891C6174D0810D01190F177D20AFA2E67CE954BF310939467FCD693470D0C583B409B9016RFr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91C6174D0810D01190EF7AC466A62660C6CA40F01791C332A38DCE1004060F7C0FC2D25AFAE4735E64CAR0r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1C6174D0810D01190EF7AC466A62660C6CA40F01791C332A38DCE1004060F7C0FC2D25AFAE4735E64CAR0r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Немцова</dc:creator>
  <cp:lastModifiedBy>Пользователь Windows</cp:lastModifiedBy>
  <cp:revision>2</cp:revision>
  <cp:lastPrinted>2012-12-26T11:51:00Z</cp:lastPrinted>
  <dcterms:created xsi:type="dcterms:W3CDTF">2013-02-01T06:51:00Z</dcterms:created>
  <dcterms:modified xsi:type="dcterms:W3CDTF">2013-02-01T06:51:00Z</dcterms:modified>
</cp:coreProperties>
</file>