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79" w:rsidRPr="00EB7A79" w:rsidRDefault="00EB7A79" w:rsidP="00EB7A7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303C36"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0898" w:rsidRPr="00EB7A79" w:rsidRDefault="00EB7A79" w:rsidP="00EB7A7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Постановлению </w:t>
      </w:r>
      <w:r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Главы </w:t>
      </w:r>
    </w:p>
    <w:p w:rsidR="000E0898" w:rsidRPr="00EB7A79" w:rsidRDefault="000E0898" w:rsidP="000E0898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          муниципального района</w:t>
      </w:r>
      <w:r w:rsidR="00EB7A79"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7A79">
        <w:rPr>
          <w:rFonts w:ascii="Times New Roman" w:hAnsi="Times New Roman" w:cs="Times New Roman"/>
          <w:sz w:val="24"/>
          <w:szCs w:val="24"/>
          <w:lang w:val="ru-RU"/>
        </w:rPr>
        <w:t>Борский</w:t>
      </w:r>
    </w:p>
    <w:p w:rsidR="000E0898" w:rsidRPr="00EB7A79" w:rsidRDefault="00C61CDF" w:rsidP="000E0898">
      <w:pPr>
        <w:ind w:left="3540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от </w:t>
      </w:r>
      <w:r w:rsidR="00295DE3">
        <w:rPr>
          <w:rFonts w:ascii="Times New Roman" w:hAnsi="Times New Roman" w:cs="Times New Roman"/>
          <w:sz w:val="24"/>
          <w:szCs w:val="24"/>
          <w:lang w:val="ru-RU"/>
        </w:rPr>
        <w:t>02 октября</w:t>
      </w:r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0E0898" w:rsidRPr="00EB7A79">
          <w:rPr>
            <w:rFonts w:ascii="Times New Roman" w:hAnsi="Times New Roman" w:cs="Times New Roman"/>
            <w:sz w:val="24"/>
            <w:szCs w:val="24"/>
            <w:lang w:val="ru-RU"/>
          </w:rPr>
          <w:t>2013 г</w:t>
        </w:r>
      </w:smartTag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.  № </w:t>
      </w:r>
      <w:r w:rsidR="00295DE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0E0898" w:rsidRPr="000E0898" w:rsidRDefault="000E0898" w:rsidP="000E089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0898" w:rsidRPr="000E0898" w:rsidRDefault="000E0898" w:rsidP="000E0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89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E0898" w:rsidRPr="000E0898" w:rsidRDefault="000E0898" w:rsidP="000E089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экспертной рабочей группы</w:t>
      </w:r>
      <w:r w:rsidRPr="000E08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E0898" w:rsidRPr="000E0898" w:rsidRDefault="000E0898" w:rsidP="000E089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по проведению экспертизы общественных инициатив </w:t>
      </w:r>
    </w:p>
    <w:p w:rsidR="000E0898" w:rsidRPr="000E0898" w:rsidRDefault="000E0898" w:rsidP="000E0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0898">
        <w:rPr>
          <w:rFonts w:ascii="Times New Roman" w:hAnsi="Times New Roman" w:cs="Times New Roman"/>
          <w:sz w:val="28"/>
          <w:szCs w:val="28"/>
        </w:rPr>
        <w:t>в  муниципальном районе Борский Самарской области</w:t>
      </w:r>
    </w:p>
    <w:p w:rsidR="000E0898" w:rsidRPr="000E0898" w:rsidRDefault="000E0898" w:rsidP="000E089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0898" w:rsidRPr="007B0341" w:rsidRDefault="000E0898" w:rsidP="000E089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47" w:type="dxa"/>
        <w:tblInd w:w="-318" w:type="dxa"/>
        <w:tblLook w:val="01E0" w:firstRow="1" w:lastRow="1" w:firstColumn="1" w:lastColumn="1" w:noHBand="0" w:noVBand="0"/>
      </w:tblPr>
      <w:tblGrid>
        <w:gridCol w:w="568"/>
        <w:gridCol w:w="3260"/>
        <w:gridCol w:w="6519"/>
      </w:tblGrid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Ардабьев</w:t>
            </w:r>
          </w:p>
          <w:p w:rsidR="00EB7A79" w:rsidRPr="000E0898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Эдуард Викторович</w:t>
            </w:r>
          </w:p>
        </w:tc>
        <w:tc>
          <w:tcPr>
            <w:tcW w:w="6519" w:type="dxa"/>
          </w:tcPr>
          <w:p w:rsidR="00EB7A79" w:rsidRPr="000E0898" w:rsidRDefault="00EB7A79" w:rsidP="003C19E4">
            <w:p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C61C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19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 района Борский Самарской области, председатель экспертной рабочей группы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Сучков</w:t>
            </w:r>
          </w:p>
          <w:p w:rsidR="00EB7A79" w:rsidRPr="000E0898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Сергей Геннадьевич</w:t>
            </w:r>
          </w:p>
        </w:tc>
        <w:tc>
          <w:tcPr>
            <w:tcW w:w="6519" w:type="dxa"/>
          </w:tcPr>
          <w:p w:rsidR="00EB7A79" w:rsidRPr="000E0898" w:rsidRDefault="00C61CDF" w:rsidP="00B36366">
            <w:p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EB7A79"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</w:t>
            </w:r>
            <w:r w:rsidR="00B3636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EB7A79"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19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r w:rsidR="00EB7A7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 района Борский Самарской области, заместитель председателя экспертной рабочей группы</w:t>
            </w:r>
            <w:r w:rsidR="00B415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B7A79" w:rsidRPr="000E0898" w:rsidTr="00C61CDF">
        <w:trPr>
          <w:trHeight w:val="680"/>
        </w:trPr>
        <w:tc>
          <w:tcPr>
            <w:tcW w:w="568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19" w:type="dxa"/>
          </w:tcPr>
          <w:p w:rsidR="00EB7A79" w:rsidRPr="002C38B1" w:rsidRDefault="00EB7A79" w:rsidP="002C38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</w:t>
            </w:r>
            <w:proofErr w:type="spellEnd"/>
            <w:r w:rsidRPr="002C3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3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комиссии</w:t>
            </w:r>
            <w:proofErr w:type="spellEnd"/>
            <w:r w:rsidRPr="002C38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EB7A79" w:rsidRPr="004741EE" w:rsidTr="00303C36">
        <w:trPr>
          <w:trHeight w:val="680"/>
        </w:trPr>
        <w:tc>
          <w:tcPr>
            <w:tcW w:w="568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Источников </w:t>
            </w:r>
          </w:p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Сергей Александрович</w:t>
            </w:r>
          </w:p>
        </w:tc>
        <w:tc>
          <w:tcPr>
            <w:tcW w:w="6180" w:type="dxa"/>
          </w:tcPr>
          <w:p w:rsidR="00EB7A79" w:rsidRDefault="00EB7A79" w:rsidP="003C19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422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</w:t>
            </w: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03C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 района Борский Самарской области по строительству, транспорту и ЖКХ</w:t>
            </w:r>
            <w:r w:rsidR="00B415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B7A79" w:rsidRPr="004741EE" w:rsidTr="00303C36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Немцова</w:t>
            </w:r>
            <w:proofErr w:type="spellEnd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B7A79" w:rsidRPr="000E0898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  <w:proofErr w:type="spellEnd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6180" w:type="dxa"/>
          </w:tcPr>
          <w:p w:rsidR="00EB7A79" w:rsidRPr="000E0898" w:rsidRDefault="00EB7A79" w:rsidP="003C19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4220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ачальник юридического отдела администрации </w:t>
            </w:r>
            <w:proofErr w:type="spellStart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м.р</w:t>
            </w:r>
            <w:proofErr w:type="spellEnd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Борский</w:t>
            </w:r>
            <w:r w:rsidR="00B415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B7A79" w:rsidRPr="004741EE" w:rsidTr="00303C36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Долгашова</w:t>
            </w:r>
            <w:proofErr w:type="spellEnd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B7A79" w:rsidRPr="000E0898" w:rsidRDefault="00EB7A79" w:rsidP="00AA5EA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</w:t>
            </w:r>
            <w:proofErr w:type="spellEnd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6180" w:type="dxa"/>
          </w:tcPr>
          <w:p w:rsidR="00EB7A79" w:rsidRPr="000E0898" w:rsidRDefault="00EB7A79" w:rsidP="003C19E4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="003C19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03C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аппарата</w:t>
            </w: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администрации </w:t>
            </w:r>
            <w:r w:rsidR="00C61CD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муниципального района </w:t>
            </w:r>
            <w:r w:rsidRPr="000E08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Борский, секретарь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рабочей группы</w:t>
            </w:r>
            <w:r w:rsidR="00B415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B7A79" w:rsidRPr="004741EE" w:rsidTr="00303C36">
        <w:trPr>
          <w:trHeight w:val="680"/>
        </w:trPr>
        <w:tc>
          <w:tcPr>
            <w:tcW w:w="568" w:type="dxa"/>
          </w:tcPr>
          <w:p w:rsidR="00EB7A79" w:rsidRDefault="00EB7A79" w:rsidP="002C38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EB7A79" w:rsidRPr="002C38B1" w:rsidRDefault="00EB7A79" w:rsidP="002C38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Меримерин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Алексей Валентинович</w:t>
            </w:r>
          </w:p>
        </w:tc>
        <w:tc>
          <w:tcPr>
            <w:tcW w:w="6180" w:type="dxa"/>
          </w:tcPr>
          <w:p w:rsidR="00EB7A79" w:rsidRPr="002C38B1" w:rsidRDefault="00C61CDF" w:rsidP="00303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EB7A79"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администрации сельского поселения </w:t>
            </w:r>
            <w:r w:rsidR="00EB7A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Борское</w:t>
            </w:r>
            <w:r w:rsidR="00EB7A79"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B7A79" w:rsidRPr="000E0898" w:rsidRDefault="00EB7A79" w:rsidP="00303C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60" w:type="dxa"/>
          </w:tcPr>
          <w:p w:rsidR="00EB7A79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A79" w:rsidRPr="00855B37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вгеньевич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303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глава администрации сельского поселения Петровка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60" w:type="dxa"/>
          </w:tcPr>
          <w:p w:rsidR="00EB7A79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лександр</w:t>
            </w:r>
            <w:proofErr w:type="spellEnd"/>
          </w:p>
          <w:p w:rsidR="00EB7A79" w:rsidRPr="002C38B1" w:rsidRDefault="00EB7A79" w:rsidP="00855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ладимирович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303C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администрации сельского поселения </w:t>
            </w: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Долматовка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Яковлева </w:t>
            </w:r>
          </w:p>
          <w:p w:rsidR="00EB7A79" w:rsidRPr="00855B37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ера </w:t>
            </w: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лександровна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303C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глава администрации сельского поселения Гвардейцы</w:t>
            </w:r>
            <w:r w:rsidR="00C61C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A79" w:rsidRPr="00855B37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икторович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C61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глава администрации сельского поселения Таволжанка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A79" w:rsidRPr="00855B37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ндрей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фимович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C61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глава администрации сельского поселения </w:t>
            </w: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Коноваловка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Каюков</w:t>
            </w:r>
            <w:proofErr w:type="spellEnd"/>
          </w:p>
          <w:p w:rsidR="00EB7A79" w:rsidRPr="00855B37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ковлевич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C61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глава администрации сельского поселения </w:t>
            </w:r>
            <w:proofErr w:type="gram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Подсолнечное</w:t>
            </w:r>
            <w:proofErr w:type="gram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Лучкин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7A79" w:rsidRPr="00855B37" w:rsidRDefault="00EB7A79" w:rsidP="00C61C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1C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иколаевич</w:t>
            </w:r>
          </w:p>
        </w:tc>
        <w:tc>
          <w:tcPr>
            <w:tcW w:w="6519" w:type="dxa"/>
          </w:tcPr>
          <w:p w:rsidR="00EB7A79" w:rsidRPr="002C38B1" w:rsidRDefault="00EB7A79" w:rsidP="005530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глава администрации сельского поселения Заплавное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bCs/>
                <w:sz w:val="28"/>
                <w:szCs w:val="28"/>
              </w:rPr>
              <w:t>Петрова</w:t>
            </w:r>
            <w:proofErr w:type="spellEnd"/>
          </w:p>
          <w:p w:rsidR="00EB7A79" w:rsidRPr="002C38B1" w:rsidRDefault="00EB7A79" w:rsidP="00855B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8B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атьяна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Владимировна</w:t>
            </w:r>
          </w:p>
        </w:tc>
        <w:tc>
          <w:tcPr>
            <w:tcW w:w="6519" w:type="dxa"/>
          </w:tcPr>
          <w:p w:rsidR="00EB7A79" w:rsidRPr="002C38B1" w:rsidRDefault="00EB7A79" w:rsidP="00C61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глава администрации сельского поселения </w:t>
            </w: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Новоборское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Малышкина</w:t>
            </w:r>
            <w:proofErr w:type="spellEnd"/>
          </w:p>
          <w:p w:rsidR="00EB7A79" w:rsidRPr="00855B37" w:rsidRDefault="00EB7A79" w:rsidP="00855B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лександровна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C61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глава администрации сельского поселения </w:t>
            </w:r>
            <w:proofErr w:type="gram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Большое</w:t>
            </w:r>
            <w:proofErr w:type="gram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Алдаркино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Темлянцев</w:t>
            </w:r>
            <w:proofErr w:type="spellEnd"/>
          </w:p>
          <w:p w:rsidR="00EB7A79" w:rsidRPr="001F020B" w:rsidRDefault="00EB7A79" w:rsidP="001F02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етрович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C61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530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администрации сельского поселения </w:t>
            </w:r>
            <w:proofErr w:type="gram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Новый</w:t>
            </w:r>
            <w:proofErr w:type="gram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Кутулук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  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Тибилова</w:t>
            </w:r>
            <w:proofErr w:type="spellEnd"/>
          </w:p>
          <w:p w:rsidR="00EB7A79" w:rsidRPr="001F020B" w:rsidRDefault="00EB7A79" w:rsidP="001F02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асильевна</w:t>
            </w:r>
            <w:proofErr w:type="spellEnd"/>
          </w:p>
        </w:tc>
        <w:tc>
          <w:tcPr>
            <w:tcW w:w="6519" w:type="dxa"/>
          </w:tcPr>
          <w:p w:rsidR="00EB7A79" w:rsidRPr="002C38B1" w:rsidRDefault="00EB7A79" w:rsidP="00C61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глава администрации сельского поселения </w:t>
            </w:r>
            <w:proofErr w:type="gram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Подгорное</w:t>
            </w:r>
            <w:proofErr w:type="gram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EB7A79" w:rsidRPr="004741EE" w:rsidTr="00C61CDF">
        <w:trPr>
          <w:trHeight w:val="680"/>
        </w:trPr>
        <w:tc>
          <w:tcPr>
            <w:tcW w:w="568" w:type="dxa"/>
          </w:tcPr>
          <w:p w:rsidR="00EB7A79" w:rsidRP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60" w:type="dxa"/>
          </w:tcPr>
          <w:p w:rsidR="00EB7A79" w:rsidRDefault="00EB7A79" w:rsidP="00AA5E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Никитина</w:t>
            </w:r>
            <w:proofErr w:type="spellEnd"/>
          </w:p>
          <w:p w:rsidR="00EB7A79" w:rsidRPr="001F020B" w:rsidRDefault="00EB7A79" w:rsidP="00C61C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1C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лександровна</w:t>
            </w:r>
          </w:p>
        </w:tc>
        <w:tc>
          <w:tcPr>
            <w:tcW w:w="6519" w:type="dxa"/>
          </w:tcPr>
          <w:p w:rsidR="00EB7A79" w:rsidRPr="002C38B1" w:rsidRDefault="00EB7A79" w:rsidP="00C61C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глава администрации сельского поселения </w:t>
            </w:r>
            <w:proofErr w:type="spellStart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Усманка</w:t>
            </w:r>
            <w:proofErr w:type="spellEnd"/>
            <w:r w:rsidRPr="002C38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</w:tbl>
    <w:p w:rsidR="002C38B1" w:rsidRPr="002C38B1" w:rsidRDefault="002C38B1" w:rsidP="00EB7A79">
      <w:pPr>
        <w:ind w:firstLine="708"/>
        <w:rPr>
          <w:lang w:val="ru-RU"/>
        </w:rPr>
      </w:pPr>
    </w:p>
    <w:p w:rsidR="000E0898" w:rsidRPr="000E0898" w:rsidRDefault="000E0898" w:rsidP="000E0898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</w:p>
    <w:p w:rsidR="000E0898" w:rsidRDefault="000E0898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4170" w:rsidRDefault="00BB4170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A79" w:rsidRDefault="00EB7A79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A79" w:rsidRDefault="00EB7A79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CDF" w:rsidRDefault="00C61CDF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CDF" w:rsidRDefault="00C61CDF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CDF" w:rsidRDefault="00C61CDF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CDF" w:rsidRDefault="00C61CDF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CDF" w:rsidRDefault="00C61CDF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CDF" w:rsidRDefault="00C61CDF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CDF" w:rsidRDefault="00C61CDF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1CDF" w:rsidRDefault="00C61CDF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7A79" w:rsidRDefault="00EB7A79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30B7" w:rsidRDefault="005530B7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30B7" w:rsidRDefault="005530B7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3B5E" w:rsidRDefault="00DB3B5E" w:rsidP="000E08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3C36" w:rsidRDefault="00303C36" w:rsidP="00303C3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7A7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№2</w:t>
      </w:r>
      <w:r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7A79" w:rsidRDefault="003C19E4" w:rsidP="003C19E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303C36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остановлению</w:t>
      </w:r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7A79"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Главы </w:t>
      </w:r>
    </w:p>
    <w:p w:rsidR="000E0898" w:rsidRPr="00EB7A79" w:rsidRDefault="00EB7A79" w:rsidP="003C19E4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Борский </w:t>
      </w:r>
    </w:p>
    <w:p w:rsidR="000E0898" w:rsidRPr="00EB7A79" w:rsidRDefault="000E0898" w:rsidP="003C19E4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7A79">
        <w:rPr>
          <w:rFonts w:ascii="Times New Roman" w:hAnsi="Times New Roman" w:cs="Times New Roman"/>
          <w:sz w:val="24"/>
          <w:szCs w:val="24"/>
          <w:lang w:val="ru-RU"/>
        </w:rPr>
        <w:t>Самарской области</w:t>
      </w:r>
    </w:p>
    <w:p w:rsidR="000E0898" w:rsidRPr="00EB7A79" w:rsidRDefault="00EB7A79" w:rsidP="003C19E4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B7A7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95DE3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95DE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E0898" w:rsidRPr="00EB7A79">
        <w:rPr>
          <w:rFonts w:ascii="Times New Roman" w:hAnsi="Times New Roman" w:cs="Times New Roman"/>
          <w:sz w:val="24"/>
          <w:szCs w:val="24"/>
          <w:lang w:val="ru-RU"/>
        </w:rPr>
        <w:t>.2013 №</w:t>
      </w:r>
      <w:r w:rsidR="00C61C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5DE3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:rsidR="000E0898" w:rsidRPr="000E0898" w:rsidRDefault="000E0898" w:rsidP="000E08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E0898" w:rsidRPr="00EB7A79" w:rsidRDefault="000E0898" w:rsidP="000E08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A79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EB7A79" w:rsidRPr="00EB7A79" w:rsidRDefault="000E0898" w:rsidP="000E08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A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экспертной рабочей группе </w:t>
      </w:r>
    </w:p>
    <w:p w:rsidR="000E0898" w:rsidRPr="00EB7A79" w:rsidRDefault="00EB7A79" w:rsidP="000E08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A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Борский Самарской области </w:t>
      </w:r>
    </w:p>
    <w:p w:rsidR="000E0898" w:rsidRPr="00EB7A79" w:rsidRDefault="000E0898" w:rsidP="000E08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A79">
        <w:rPr>
          <w:rFonts w:ascii="Times New Roman" w:hAnsi="Times New Roman" w:cs="Times New Roman"/>
          <w:b/>
          <w:sz w:val="28"/>
          <w:szCs w:val="28"/>
          <w:lang w:val="ru-RU"/>
        </w:rPr>
        <w:t>по проведению экспертизы общественных инициатив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0E0898" w:rsidRPr="00C61CDF" w:rsidRDefault="00303C36" w:rsidP="00303C36">
      <w:pPr>
        <w:autoSpaceDE w:val="0"/>
        <w:autoSpaceDN w:val="0"/>
        <w:adjustRightInd w:val="0"/>
        <w:spacing w:line="360" w:lineRule="auto"/>
        <w:ind w:left="2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E0898"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="000E0898"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Экспертная рабочая группа </w:t>
      </w:r>
      <w:r w:rsidR="00EB7A79" w:rsidRPr="00EB7A7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Борский Самарской области </w:t>
      </w:r>
      <w:r w:rsidR="000E0898"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по проведению экспертизы общественных инициатив (далее – экспертная рабочая группа) создана в целях реализации </w:t>
      </w:r>
      <w:hyperlink r:id="rId7" w:history="1">
        <w:r w:rsidR="000E0898" w:rsidRPr="000E0898">
          <w:rPr>
            <w:rFonts w:ascii="Times New Roman" w:hAnsi="Times New Roman" w:cs="Times New Roman"/>
            <w:sz w:val="28"/>
            <w:szCs w:val="28"/>
            <w:lang w:val="ru-RU"/>
          </w:rPr>
          <w:t>Указа</w:t>
        </w:r>
      </w:hyperlink>
      <w:r w:rsidR="000E0898"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 Президента Российской Федерации от 04.03.2013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="000E0898" w:rsidRPr="000E0898">
        <w:rPr>
          <w:rFonts w:ascii="Times New Roman" w:hAnsi="Times New Roman" w:cs="Times New Roman"/>
          <w:sz w:val="28"/>
          <w:szCs w:val="28"/>
          <w:lang w:val="ru-RU"/>
        </w:rPr>
        <w:t>интернет-ресурса</w:t>
      </w:r>
      <w:proofErr w:type="spellEnd"/>
      <w:r w:rsidR="000E0898"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 «Российская общественная инициатива»</w:t>
      </w:r>
      <w:r w:rsidR="00EB7A7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7A79" w:rsidRPr="00C61CDF">
        <w:rPr>
          <w:rFonts w:ascii="Times New Roman" w:hAnsi="Times New Roman" w:cs="Times New Roman"/>
          <w:sz w:val="28"/>
          <w:szCs w:val="28"/>
          <w:lang w:val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B7A79" w:rsidRPr="00C61C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366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Самарской области </w:t>
      </w:r>
      <w:r w:rsidR="00EB7A79" w:rsidRPr="00C61CDF">
        <w:rPr>
          <w:rFonts w:ascii="Times New Roman" w:hAnsi="Times New Roman" w:cs="Times New Roman"/>
          <w:sz w:val="28"/>
          <w:szCs w:val="28"/>
          <w:lang w:val="ru-RU"/>
        </w:rPr>
        <w:t>от 09.08.2013г. №381 «Об экспертной рабочей группе Самарской области по проведению экспертизы общественных</w:t>
      </w:r>
      <w:proofErr w:type="gramEnd"/>
      <w:r w:rsidR="00EB7A79" w:rsidRPr="00C61CDF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инициатив»</w:t>
      </w:r>
      <w:r w:rsidR="000E0898" w:rsidRPr="00C61C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1.2. Экспертная рабочая группа в своей деятельности руководствуется </w:t>
      </w:r>
      <w:hyperlink r:id="rId8" w:history="1">
        <w:r w:rsidRPr="000E0898">
          <w:rPr>
            <w:rFonts w:ascii="Times New Roman" w:hAnsi="Times New Roman" w:cs="Times New Roman"/>
            <w:sz w:val="28"/>
            <w:szCs w:val="28"/>
            <w:lang w:val="ru-RU"/>
          </w:rPr>
          <w:t>Конституцией</w:t>
        </w:r>
      </w:hyperlink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r w:rsidR="007B43A8" w:rsidRPr="000E0898">
        <w:rPr>
          <w:rFonts w:ascii="Times New Roman" w:hAnsi="Times New Roman" w:cs="Times New Roman"/>
          <w:sz w:val="28"/>
          <w:szCs w:val="28"/>
          <w:lang w:val="ru-RU"/>
        </w:rPr>
        <w:t>законами Самарской области и иными нормативными правовыми актами Самарской области</w:t>
      </w:r>
      <w:r w:rsidR="003C19E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B43A8"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r w:rsidR="00EB7A7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Борский </w:t>
      </w:r>
      <w:r w:rsidRPr="000E0898">
        <w:rPr>
          <w:rFonts w:ascii="Times New Roman" w:hAnsi="Times New Roman" w:cs="Times New Roman"/>
          <w:sz w:val="28"/>
          <w:szCs w:val="28"/>
          <w:lang w:val="ru-RU"/>
        </w:rPr>
        <w:t>Самарской области, а также настоящим Положением.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1.3. Члены экспертной рабочей группы осуществляют свою деятельность на безвозмездной основе.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2. Состав экспертной рабочей группы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2.1. Персональный состав экспертной рабочей группы в </w:t>
      </w:r>
      <w:r w:rsidR="007B43A8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количестве </w:t>
      </w:r>
      <w:r w:rsidR="004220BA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 человек утверждается </w:t>
      </w:r>
      <w:r w:rsidR="00EB7A79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Главы муниципального района Борский </w:t>
      </w:r>
      <w:r w:rsidRPr="000E0898">
        <w:rPr>
          <w:rFonts w:ascii="Times New Roman" w:hAnsi="Times New Roman" w:cs="Times New Roman"/>
          <w:sz w:val="28"/>
          <w:szCs w:val="28"/>
          <w:lang w:val="ru-RU"/>
        </w:rPr>
        <w:t>Самарской области.</w:t>
      </w:r>
    </w:p>
    <w:p w:rsid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2.2. Экспертная рабочая группа состоит из председателя, заместителя председателя и членов экспертной  рабочей группы.</w:t>
      </w:r>
    </w:p>
    <w:p w:rsidR="007B43A8" w:rsidRPr="000E0898" w:rsidRDefault="007B43A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898" w:rsidRPr="000E0898" w:rsidRDefault="000E0898" w:rsidP="000E08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Основные направления деятельности </w:t>
      </w:r>
    </w:p>
    <w:p w:rsidR="000E0898" w:rsidRPr="000E0898" w:rsidRDefault="000E0898" w:rsidP="000E089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экспертной рабочей группы</w:t>
      </w:r>
    </w:p>
    <w:p w:rsidR="000E0898" w:rsidRPr="000E0898" w:rsidRDefault="000E0898" w:rsidP="000E0898">
      <w:pPr>
        <w:autoSpaceDE w:val="0"/>
        <w:autoSpaceDN w:val="0"/>
        <w:adjustRightInd w:val="0"/>
        <w:spacing w:before="24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3.1. Экспертная рабочая группа в рамках своей компетенции:</w:t>
      </w:r>
    </w:p>
    <w:p w:rsid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проводит экспертизу общественных инициатив, поступивших от уполномоченной некоммерческой организации;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принимает решение о целесообразности разработки проекта соответствующего нормативного правового акта и (или) об иных мерах по реализации общественных инициатив;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готовит экспертное заключение и решение о разработке соответствующего нормативного правового акта и (или) принятии иных мер по реализации общественных инициатив;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направляет информацию о рассмотрении общественной инициативы и мерах по ее реализации уполномоченной некоммерческой организации для размещения на интернет</w:t>
      </w:r>
      <w:r w:rsidR="007B03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089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B034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E0898">
        <w:rPr>
          <w:rFonts w:ascii="Times New Roman" w:hAnsi="Times New Roman" w:cs="Times New Roman"/>
          <w:sz w:val="28"/>
          <w:szCs w:val="28"/>
          <w:lang w:val="ru-RU"/>
        </w:rPr>
        <w:t>ресурсе «Российская общественная инициатива».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3.2. Экспертная рабочая группа для осуществления своей деятельности: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привлекает в установленном порядке представителей органов местного самоуправления, общественных организаций;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запрашивает в установленном порядке от органов местного самоуправления, иных организаций информацию по вопросам своей компетенции.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3.3. В целях наиболее полной и квалифицированной оценки целесообразности разработки проекта соответствующего нормативного правового акта и (или) иных мер по реализации общественной инициативы экспертная рабочая группа вправе привлекать научные и научно-исследовательские организации.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4. Заседания экспертной рабочей группы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4.1. Заседания экспертной рабочей группы проводятся по мере поступления от уполномоченной некоммерческой организации общественных инициатив.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4.2. Заседания экспертной рабочей группы созываются ее председателем либо по его поручению заместителем председателя с использованием любых сре</w:t>
      </w:r>
      <w:proofErr w:type="gramStart"/>
      <w:r w:rsidRPr="000E0898">
        <w:rPr>
          <w:rFonts w:ascii="Times New Roman" w:hAnsi="Times New Roman" w:cs="Times New Roman"/>
          <w:sz w:val="28"/>
          <w:szCs w:val="28"/>
          <w:lang w:val="ru-RU"/>
        </w:rPr>
        <w:t>дств св</w:t>
      </w:r>
      <w:proofErr w:type="gramEnd"/>
      <w:r w:rsidRPr="000E0898">
        <w:rPr>
          <w:rFonts w:ascii="Times New Roman" w:hAnsi="Times New Roman" w:cs="Times New Roman"/>
          <w:sz w:val="28"/>
          <w:szCs w:val="28"/>
          <w:lang w:val="ru-RU"/>
        </w:rPr>
        <w:t>язи, позволяющих фиксировать факт получения сообщения адресатом.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lastRenderedPageBreak/>
        <w:t>4.3. Заседания экспертной рабочей группы считаются правомочными, если на них присутствуют не менее половины ее членов.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4.4. Заседания экспертной рабочей группы могут проходить в заочной форме путем рассылки ее членам бюллетеней для голосования с приложением всех необходимых для принятия решения документов.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4.5. По решению председателя экспертной рабочей группы на ее заседание могут быть приглашены представители органов местного самоуправления, общественных организаций, а также другие лица. </w:t>
      </w:r>
    </w:p>
    <w:p w:rsid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4.6. Заседания экспертной рабочей группы ведет ее председатель или по его поручению заместитель председателя.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4.7. Решение экспертной рабочей группы считается принятым, если за него проголосовало простое большинство присутствующих членов экспертной рабочей группы. При равенстве голосов голос председательствующего является решающим.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4.8. Решение экспертной рабочей группы оформляется в срок, не превышающий двух месяцев со дня поступления общественной инициативы от уполномоченной общественной организации, в виде экспертного заключения и решения о целесообразности разработки проекта соответствующего нормативного правового акта и (или) об иных мерах по реализации общественной инициативы.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4.9. Экспертное заключение и решение подписываются председателем экспертной рабочей группы. 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4.10. Информация о рассмотрении общественной инициативы и мерах по ее реализации направляется уполномоченным председателем членом экспертной рабочей группы в электронном виде в адрес уполномоченной некоммерческой организации в течение пяти рабочих дней со дня принятия решения экспертной рабочей группой.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>5. Заключительные положения</w:t>
      </w:r>
    </w:p>
    <w:p w:rsidR="000E0898" w:rsidRP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решения о целесообразности разработки проекта соответствующего нормативного правового акта и (или) об иных мерах по реализации общественной инициативы решение экспертной рабочей группы в течение трех рабочих дней со дня его принятия направляется ее председателем в соответствующий орган исполнительной власти </w:t>
      </w:r>
      <w:r w:rsidR="00FF315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муниципального района Борский </w:t>
      </w:r>
      <w:r w:rsidRPr="000E0898">
        <w:rPr>
          <w:rFonts w:ascii="Times New Roman" w:hAnsi="Times New Roman" w:cs="Times New Roman"/>
          <w:sz w:val="28"/>
          <w:szCs w:val="28"/>
          <w:lang w:val="ru-RU"/>
        </w:rPr>
        <w:t>для разработки проекта нормативного правового акта и (или) для принятия иных мер по реализации общественной</w:t>
      </w:r>
      <w:proofErr w:type="gramEnd"/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инициативы.</w:t>
      </w:r>
    </w:p>
    <w:p w:rsidR="000E0898" w:rsidRDefault="000E0898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898">
        <w:rPr>
          <w:rFonts w:ascii="Times New Roman" w:hAnsi="Times New Roman" w:cs="Times New Roman"/>
          <w:sz w:val="28"/>
          <w:szCs w:val="28"/>
          <w:lang w:val="ru-RU"/>
        </w:rPr>
        <w:t xml:space="preserve">5.2. Руководитель органа исполнительной власти </w:t>
      </w:r>
      <w:r w:rsidR="00FF315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Борский</w:t>
      </w:r>
      <w:r w:rsidRPr="000E0898">
        <w:rPr>
          <w:rFonts w:ascii="Times New Roman" w:hAnsi="Times New Roman" w:cs="Times New Roman"/>
          <w:sz w:val="28"/>
          <w:szCs w:val="28"/>
          <w:lang w:val="ru-RU"/>
        </w:rPr>
        <w:t>, получивший решение экспертной рабочей группы, организует разработку проекта нормативного правового акта и (или) принятие иных мер по реализации общественной инициативы в месячный срок.</w:t>
      </w:r>
    </w:p>
    <w:p w:rsidR="00DB3B5E" w:rsidRPr="000E0898" w:rsidRDefault="00DB3B5E" w:rsidP="000E08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898" w:rsidRPr="000E0898" w:rsidRDefault="007B0341" w:rsidP="000E0898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 </w:t>
      </w:r>
    </w:p>
    <w:sectPr w:rsidR="000E0898" w:rsidRPr="000E0898" w:rsidSect="005530B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8C"/>
    <w:multiLevelType w:val="hybridMultilevel"/>
    <w:tmpl w:val="EF4A8926"/>
    <w:lvl w:ilvl="0" w:tplc="85AA33E2">
      <w:numFmt w:val="bullet"/>
      <w:lvlText w:val="-"/>
      <w:lvlJc w:val="left"/>
      <w:pPr>
        <w:tabs>
          <w:tab w:val="num" w:pos="887"/>
        </w:tabs>
        <w:ind w:left="887" w:hanging="5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>
    <w:nsid w:val="780C242D"/>
    <w:multiLevelType w:val="hybridMultilevel"/>
    <w:tmpl w:val="94B45D2E"/>
    <w:lvl w:ilvl="0" w:tplc="125CD00A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8"/>
    <w:rsid w:val="000E0898"/>
    <w:rsid w:val="001F020B"/>
    <w:rsid w:val="00252BF6"/>
    <w:rsid w:val="00276491"/>
    <w:rsid w:val="00295DE3"/>
    <w:rsid w:val="002C38B1"/>
    <w:rsid w:val="002D63FB"/>
    <w:rsid w:val="00303C36"/>
    <w:rsid w:val="003C19E4"/>
    <w:rsid w:val="004220BA"/>
    <w:rsid w:val="00436C88"/>
    <w:rsid w:val="004741EE"/>
    <w:rsid w:val="005530B7"/>
    <w:rsid w:val="007B0341"/>
    <w:rsid w:val="007B43A8"/>
    <w:rsid w:val="00855B37"/>
    <w:rsid w:val="00886E7F"/>
    <w:rsid w:val="008D41FB"/>
    <w:rsid w:val="00943824"/>
    <w:rsid w:val="00AE55DC"/>
    <w:rsid w:val="00B36366"/>
    <w:rsid w:val="00B4157D"/>
    <w:rsid w:val="00B5139D"/>
    <w:rsid w:val="00BB4170"/>
    <w:rsid w:val="00C61CDF"/>
    <w:rsid w:val="00DB3B5E"/>
    <w:rsid w:val="00DF163D"/>
    <w:rsid w:val="00EB7A79"/>
    <w:rsid w:val="00FA7DEB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8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E0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0898"/>
    <w:pPr>
      <w:keepNext/>
      <w:jc w:val="both"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0E089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98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0E0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0E0898"/>
    <w:pPr>
      <w:spacing w:line="360" w:lineRule="auto"/>
      <w:ind w:firstLine="6120"/>
      <w:jc w:val="center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a6">
    <w:name w:val="Название Знак"/>
    <w:basedOn w:val="a0"/>
    <w:link w:val="a5"/>
    <w:rsid w:val="000E08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0E0898"/>
    <w:pPr>
      <w:spacing w:line="360" w:lineRule="auto"/>
      <w:ind w:left="252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0E0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semiHidden/>
    <w:unhideWhenUsed/>
    <w:rsid w:val="000E0898"/>
    <w:rPr>
      <w:color w:val="0000FF"/>
      <w:u w:val="single"/>
    </w:rPr>
  </w:style>
  <w:style w:type="paragraph" w:customStyle="1" w:styleId="ConsPlusTitle">
    <w:name w:val="ConsPlusTitle"/>
    <w:uiPriority w:val="99"/>
    <w:rsid w:val="000E0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8"/>
    <w:pPr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E08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0898"/>
    <w:pPr>
      <w:keepNext/>
      <w:jc w:val="both"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0E089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08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98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0E0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5">
    <w:name w:val="Title"/>
    <w:basedOn w:val="a"/>
    <w:link w:val="a6"/>
    <w:qFormat/>
    <w:rsid w:val="000E0898"/>
    <w:pPr>
      <w:spacing w:line="360" w:lineRule="auto"/>
      <w:ind w:firstLine="6120"/>
      <w:jc w:val="center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a6">
    <w:name w:val="Название Знак"/>
    <w:basedOn w:val="a0"/>
    <w:link w:val="a5"/>
    <w:rsid w:val="000E08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0E0898"/>
    <w:pPr>
      <w:spacing w:line="360" w:lineRule="auto"/>
      <w:ind w:left="252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0E0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semiHidden/>
    <w:unhideWhenUsed/>
    <w:rsid w:val="000E0898"/>
    <w:rPr>
      <w:color w:val="0000FF"/>
      <w:u w:val="single"/>
    </w:rPr>
  </w:style>
  <w:style w:type="paragraph" w:customStyle="1" w:styleId="ConsPlusTitle">
    <w:name w:val="ConsPlusTitle"/>
    <w:uiPriority w:val="99"/>
    <w:rsid w:val="000E0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1306B12AE27084068307F46A0B0556B952C6CD6DA1EEF859D6Ck5n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16AE3FA810F9850669F806C10FD13DAE5A38A60A7FB0CA606BF14D5Av74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7BC6-1962-4662-A725-A61A0865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Представит</dc:creator>
  <cp:lastModifiedBy>Пользователь Windows</cp:lastModifiedBy>
  <cp:revision>2</cp:revision>
  <cp:lastPrinted>2013-09-30T12:03:00Z</cp:lastPrinted>
  <dcterms:created xsi:type="dcterms:W3CDTF">2013-10-09T07:33:00Z</dcterms:created>
  <dcterms:modified xsi:type="dcterms:W3CDTF">2013-10-09T07:33:00Z</dcterms:modified>
</cp:coreProperties>
</file>