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514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A3E" w:rsidRDefault="00A86514" w:rsidP="00A86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A86514" w:rsidRDefault="00E41176" w:rsidP="00A86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административной ответственности в области обращения с отходами производства и потребления</w:t>
      </w:r>
    </w:p>
    <w:p w:rsidR="00A86514" w:rsidRDefault="00A8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17.06.2019 вступил в силу </w:t>
      </w:r>
      <w:r w:rsidRPr="00E41176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еральный закон от 17.06.2019 № 141-ФЗ «</w:t>
      </w:r>
      <w:r w:rsidRPr="00E41176">
        <w:rPr>
          <w:rFonts w:ascii="Times New Roman" w:hAnsi="Times New Roman" w:cs="Times New Roman"/>
          <w:sz w:val="24"/>
          <w:szCs w:val="24"/>
        </w:rPr>
        <w:t>О внесении изменений в Кодекс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правонарушениях».</w:t>
      </w:r>
    </w:p>
    <w:p w:rsid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Нововведением является в том числе тот факт, что </w:t>
      </w:r>
      <w:r w:rsidRPr="00E41176">
        <w:rPr>
          <w:rFonts w:ascii="Times New Roman" w:hAnsi="Times New Roman" w:cs="Times New Roman"/>
          <w:sz w:val="24"/>
          <w:szCs w:val="24"/>
        </w:rPr>
        <w:t>впервые устанавливается ответственность для производителей и импортеров товаров. Также повысились штрафные санкции при несоблюдении санитарно-эпидемиологических требований при обращении с отходами.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Согласно Изменениям в КоАП РФ добавились статьи следующего содержания: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Несоблюдение санитарно-эпидемиологических требований при обращении с отходами производства и потребления влечет наложение административного штрафа (ч.1 ст.6.35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должностных лиц - от 30000</w:t>
      </w:r>
      <w:bookmarkStart w:id="0" w:name="_GoBack"/>
      <w:bookmarkEnd w:id="0"/>
      <w:r w:rsidRPr="00E41176">
        <w:rPr>
          <w:rFonts w:ascii="Times New Roman" w:hAnsi="Times New Roman" w:cs="Times New Roman"/>
          <w:sz w:val="24"/>
          <w:szCs w:val="24"/>
        </w:rPr>
        <w:t xml:space="preserve"> до 40000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50000 до 60000 руб. или административное приостановление деятельности на срок до 90 суток;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250000 до 300000 руб. или административное приостановление деятельности на срок до 90 суток.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Несоблюдение санитарно-эпидемиологических требований к размещению отходов производства и потребления влечет наложение административного штрафа (ч.4 ст.6.35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40000 до 50000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60000 до 70000 руб. или административное приостановление деятельности на срок до 90 суток;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lastRenderedPageBreak/>
        <w:t>- на юридических лиц - от 350000 до 450000 руб. или административное приостановление деятельности на срок до 90 суток.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животноводства влечет наложение административного штрафа (ч.7 ст.6.35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50000 до 60000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70000 до 80000 руб. или административное приостановление деятельности на срок до 90 суток;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450000 до 500000 руб. или административное приостановление деятельности на срок до 90 суток.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Несоблюдение санитарно-эпидемиологических требований к размещению отходов животноводства влечет наложение административного штрафа (ч.7 ст.6.35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70000 до 90000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90000 до 100000 руб. или административное приостановление деятельности на срок до 90 суток;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600000 до 800000 руб. или административное приостановление деятельности на срок до 90 суток.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Несоблюдение требований в области охраны окружающей среды при обращении с веществами, разрушающими озоновый слой, влечет наложение административного штрафа (ч.1 ст.8.2_1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10000 до 30000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lastRenderedPageBreak/>
        <w:t xml:space="preserve">- на лиц, осуществляющих предпринимательскую деятельность без образования юридического лица, - от 30000 до 50000 руб. или административное приостановление деятельности на срок до 90 суток;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100000 до 250000 руб. или административное приостановление деятельности на срок до 90 суток.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Несоблюдение требований в области охраны окружающей среды при производстве, обращении или обезвреживании потенциально опасных химических веществ, в том числе радиоактивных, иных веществ и микроорганизмов, влечет наложение административного штрафа (ч.1 ст.8.2_2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30000 до 50000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70000 до 100000 руб. или административное приостановление деятельности на срок до 90 суток;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100000 до 250000 руб. или административное приостановление деятельности на срок до 90 суток.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товаров, упаковки товаров влечет наложение административного штрафа (ч.1 ст.8.5_1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3000 до 6000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50000 до 70000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70000 до 150000 руб.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lastRenderedPageBreak/>
        <w:t>Неуплата в установленные сроки сбора по каждой группе товаров, группе упаковки товаров (ст.8.41_1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3000 до 6000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50000 до 70000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70000 до 150000 руб.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Также в соответствии с Изменениями ст.8.2 КоАП РФ изложена в следующей редакции.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Несоблюдение требований в области охраны окружающей среды при обращении с отходами производства и потребления влечет наложение административного штрафа (ч.1 ст.8.21 КоАП РФ):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должностных лиц - от 10000 до 30000 руб.; </w:t>
      </w:r>
    </w:p>
    <w:p w:rsidR="00E41176" w:rsidRPr="00E41176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30000 до 50000 руб. или административное приостановление деятельности на срок до 90 суток; </w:t>
      </w:r>
    </w:p>
    <w:p w:rsidR="00373710" w:rsidRDefault="00E41176" w:rsidP="00E411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76">
        <w:rPr>
          <w:rFonts w:ascii="Times New Roman" w:hAnsi="Times New Roman" w:cs="Times New Roman"/>
          <w:sz w:val="24"/>
          <w:szCs w:val="24"/>
        </w:rPr>
        <w:t>- на юридических лиц - от 100000 до 250000 руб. или административное приостановление деятельности на срок до 90 суток.</w:t>
      </w:r>
      <w:r w:rsidR="00373710">
        <w:rPr>
          <w:rFonts w:ascii="Times New Roman" w:hAnsi="Times New Roman" w:cs="Times New Roman"/>
          <w:sz w:val="24"/>
          <w:szCs w:val="24"/>
        </w:rPr>
        <w:br w:type="page"/>
      </w:r>
    </w:p>
    <w:p w:rsidR="00373710" w:rsidRDefault="00373710" w:rsidP="0037371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фактах нарушения требований законодательства в сфере обращения с отходами производства и потребления можно сообщить в Самарскую межрайонную природоохранную прокуратуру удобным для Вас способом:</w:t>
      </w:r>
    </w:p>
    <w:p w:rsidR="00373710" w:rsidRDefault="00373710" w:rsidP="0037371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443020, г. Самара, ул. Галактионовская, д. 39;</w:t>
      </w:r>
    </w:p>
    <w:p w:rsidR="00373710" w:rsidRDefault="00373710" w:rsidP="0037371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 (факс): 333-39-57;</w:t>
      </w:r>
    </w:p>
    <w:p w:rsidR="00373710" w:rsidRDefault="00373710" w:rsidP="0037371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 электронной почты: </w:t>
      </w:r>
      <w:proofErr w:type="spellStart"/>
      <w:r w:rsidRPr="00373710">
        <w:rPr>
          <w:rFonts w:ascii="Times New Roman" w:hAnsi="Times New Roman" w:cs="Times New Roman"/>
          <w:sz w:val="24"/>
          <w:szCs w:val="24"/>
          <w:lang w:val="en-US"/>
        </w:rPr>
        <w:t>sameprok</w:t>
      </w:r>
      <w:proofErr w:type="spellEnd"/>
      <w:r w:rsidRPr="00373710">
        <w:rPr>
          <w:rFonts w:ascii="Times New Roman" w:hAnsi="Times New Roman" w:cs="Times New Roman"/>
          <w:sz w:val="24"/>
          <w:szCs w:val="24"/>
        </w:rPr>
        <w:t>@</w:t>
      </w:r>
      <w:r w:rsidRPr="003737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3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37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3710" w:rsidRPr="00373710" w:rsidRDefault="00373710" w:rsidP="0037371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дежурному телефону: 8(919)809-52-24.</w:t>
      </w:r>
    </w:p>
    <w:sectPr w:rsidR="00373710" w:rsidRPr="00373710" w:rsidSect="00A86514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7C27"/>
    <w:multiLevelType w:val="hybridMultilevel"/>
    <w:tmpl w:val="B74E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4"/>
    <w:rsid w:val="00373710"/>
    <w:rsid w:val="00452606"/>
    <w:rsid w:val="008F539C"/>
    <w:rsid w:val="0095405B"/>
    <w:rsid w:val="00A86514"/>
    <w:rsid w:val="00D65608"/>
    <w:rsid w:val="00DE1766"/>
    <w:rsid w:val="00E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ACC9-DF7A-4D98-BB5B-4F332740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3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37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2018-09-03T14:39:00Z</cp:lastPrinted>
  <dcterms:created xsi:type="dcterms:W3CDTF">2019-06-20T14:01:00Z</dcterms:created>
  <dcterms:modified xsi:type="dcterms:W3CDTF">2019-06-20T14:01:00Z</dcterms:modified>
</cp:coreProperties>
</file>