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E1" w:rsidRDefault="007B10E1" w:rsidP="007B10E1">
      <w:pPr>
        <w:spacing w:after="0" w:line="240" w:lineRule="auto"/>
        <w:jc w:val="right"/>
        <w:rPr>
          <w:rFonts w:ascii="Times New Roman" w:hAnsi="Times New Roman" w:cs="Times New Roman"/>
          <w:bCs/>
          <w:color w:val="030000"/>
          <w:sz w:val="24"/>
          <w:szCs w:val="24"/>
        </w:rPr>
      </w:pPr>
      <w:r>
        <w:rPr>
          <w:rFonts w:ascii="Times New Roman" w:hAnsi="Times New Roman" w:cs="Times New Roman"/>
          <w:bCs/>
          <w:color w:val="030000"/>
          <w:sz w:val="24"/>
          <w:szCs w:val="24"/>
        </w:rPr>
        <w:t xml:space="preserve">Приложение </w:t>
      </w:r>
    </w:p>
    <w:p w:rsidR="007B10E1" w:rsidRDefault="007B10E1" w:rsidP="007B10E1">
      <w:pPr>
        <w:spacing w:after="0" w:line="240" w:lineRule="auto"/>
        <w:jc w:val="right"/>
        <w:rPr>
          <w:rFonts w:ascii="Times New Roman" w:hAnsi="Times New Roman" w:cs="Times New Roman"/>
          <w:bCs/>
          <w:color w:val="030000"/>
          <w:sz w:val="24"/>
          <w:szCs w:val="24"/>
        </w:rPr>
      </w:pPr>
      <w:r>
        <w:rPr>
          <w:rFonts w:ascii="Times New Roman" w:hAnsi="Times New Roman" w:cs="Times New Roman"/>
          <w:bCs/>
          <w:color w:val="030000"/>
          <w:sz w:val="24"/>
          <w:szCs w:val="24"/>
        </w:rPr>
        <w:t>к решению Собрания представителей</w:t>
      </w:r>
    </w:p>
    <w:p w:rsidR="007B10E1" w:rsidRDefault="007B10E1" w:rsidP="007B10E1">
      <w:pPr>
        <w:spacing w:after="0" w:line="240" w:lineRule="auto"/>
        <w:jc w:val="right"/>
        <w:rPr>
          <w:rFonts w:ascii="Times New Roman" w:hAnsi="Times New Roman" w:cs="Times New Roman"/>
          <w:bCs/>
          <w:color w:val="030000"/>
          <w:sz w:val="24"/>
          <w:szCs w:val="24"/>
        </w:rPr>
      </w:pPr>
      <w:r>
        <w:rPr>
          <w:rFonts w:ascii="Times New Roman" w:hAnsi="Times New Roman" w:cs="Times New Roman"/>
          <w:bCs/>
          <w:color w:val="030000"/>
          <w:sz w:val="24"/>
          <w:szCs w:val="24"/>
        </w:rPr>
        <w:t>муниципального района Борский</w:t>
      </w:r>
    </w:p>
    <w:p w:rsidR="007B10E1" w:rsidRDefault="007B10E1" w:rsidP="007B10E1">
      <w:pPr>
        <w:spacing w:after="0" w:line="240" w:lineRule="auto"/>
        <w:jc w:val="right"/>
        <w:rPr>
          <w:rFonts w:ascii="Times New Roman" w:hAnsi="Times New Roman" w:cs="Times New Roman"/>
          <w:bCs/>
          <w:color w:val="030000"/>
          <w:sz w:val="24"/>
          <w:szCs w:val="24"/>
        </w:rPr>
      </w:pPr>
      <w:r>
        <w:rPr>
          <w:rFonts w:ascii="Times New Roman" w:hAnsi="Times New Roman" w:cs="Times New Roman"/>
          <w:bCs/>
          <w:color w:val="030000"/>
          <w:sz w:val="24"/>
          <w:szCs w:val="24"/>
        </w:rPr>
        <w:t>Самарской о</w:t>
      </w:r>
      <w:r w:rsidR="002A00BF">
        <w:rPr>
          <w:rFonts w:ascii="Times New Roman" w:hAnsi="Times New Roman" w:cs="Times New Roman"/>
          <w:bCs/>
          <w:color w:val="030000"/>
          <w:sz w:val="24"/>
          <w:szCs w:val="24"/>
        </w:rPr>
        <w:t>б</w:t>
      </w:r>
      <w:bookmarkStart w:id="0" w:name="_GoBack"/>
      <w:bookmarkEnd w:id="0"/>
      <w:r>
        <w:rPr>
          <w:rFonts w:ascii="Times New Roman" w:hAnsi="Times New Roman" w:cs="Times New Roman"/>
          <w:bCs/>
          <w:color w:val="030000"/>
          <w:sz w:val="24"/>
          <w:szCs w:val="24"/>
        </w:rPr>
        <w:t>ласти</w:t>
      </w:r>
    </w:p>
    <w:p w:rsidR="007B10E1" w:rsidRPr="007B10E1" w:rsidRDefault="007B10E1" w:rsidP="007B10E1">
      <w:pPr>
        <w:spacing w:after="0" w:line="240" w:lineRule="auto"/>
        <w:jc w:val="right"/>
        <w:rPr>
          <w:rFonts w:ascii="Times New Roman" w:hAnsi="Times New Roman" w:cs="Times New Roman"/>
          <w:bCs/>
          <w:color w:val="030000"/>
          <w:sz w:val="24"/>
          <w:szCs w:val="24"/>
        </w:rPr>
      </w:pPr>
      <w:r>
        <w:rPr>
          <w:rFonts w:ascii="Times New Roman" w:hAnsi="Times New Roman" w:cs="Times New Roman"/>
          <w:bCs/>
          <w:color w:val="030000"/>
          <w:sz w:val="24"/>
          <w:szCs w:val="24"/>
        </w:rPr>
        <w:t>от 29 марта 2013 года № 172</w:t>
      </w:r>
    </w:p>
    <w:p w:rsidR="007B10E1" w:rsidRDefault="007B10E1" w:rsidP="007B10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30000"/>
          <w:sz w:val="28"/>
          <w:szCs w:val="28"/>
        </w:rPr>
      </w:pPr>
    </w:p>
    <w:p w:rsidR="00400A39" w:rsidRDefault="00400A39" w:rsidP="007B10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30000"/>
          <w:sz w:val="28"/>
          <w:szCs w:val="28"/>
        </w:rPr>
      </w:pPr>
    </w:p>
    <w:p w:rsidR="007B2016" w:rsidRPr="00440153" w:rsidRDefault="007B2016" w:rsidP="007B10E1">
      <w:pPr>
        <w:spacing w:after="0" w:line="240" w:lineRule="auto"/>
        <w:jc w:val="center"/>
        <w:rPr>
          <w:rFonts w:ascii="Times New Roman" w:hAnsi="Times New Roman" w:cs="Times New Roman"/>
          <w:color w:val="030000"/>
          <w:sz w:val="28"/>
          <w:szCs w:val="28"/>
        </w:rPr>
      </w:pPr>
      <w:r w:rsidRPr="00440153">
        <w:rPr>
          <w:rFonts w:ascii="Times New Roman" w:hAnsi="Times New Roman" w:cs="Times New Roman"/>
          <w:b/>
          <w:bCs/>
          <w:color w:val="030000"/>
          <w:sz w:val="28"/>
          <w:szCs w:val="28"/>
        </w:rPr>
        <w:t>ОТЧЕТ</w:t>
      </w:r>
    </w:p>
    <w:p w:rsidR="007B2016" w:rsidRPr="00440153" w:rsidRDefault="007B2016" w:rsidP="007B10E1">
      <w:pPr>
        <w:spacing w:after="0" w:line="240" w:lineRule="auto"/>
        <w:jc w:val="center"/>
        <w:rPr>
          <w:rFonts w:ascii="Times New Roman" w:hAnsi="Times New Roman" w:cs="Times New Roman"/>
          <w:color w:val="030000"/>
          <w:sz w:val="28"/>
          <w:szCs w:val="28"/>
        </w:rPr>
      </w:pPr>
      <w:r w:rsidRPr="00440153">
        <w:rPr>
          <w:rFonts w:ascii="Times New Roman" w:hAnsi="Times New Roman" w:cs="Times New Roman"/>
          <w:b/>
          <w:bCs/>
          <w:color w:val="030000"/>
          <w:sz w:val="28"/>
          <w:szCs w:val="28"/>
        </w:rPr>
        <w:t>Главы  муниципального района Борский,</w:t>
      </w:r>
    </w:p>
    <w:p w:rsidR="007B2016" w:rsidRPr="00440153" w:rsidRDefault="007B2016" w:rsidP="00400A39">
      <w:pPr>
        <w:spacing w:after="0" w:line="240" w:lineRule="auto"/>
        <w:jc w:val="center"/>
        <w:rPr>
          <w:rFonts w:ascii="Times New Roman" w:hAnsi="Times New Roman" w:cs="Times New Roman"/>
          <w:color w:val="030000"/>
          <w:sz w:val="28"/>
          <w:szCs w:val="28"/>
        </w:rPr>
      </w:pPr>
      <w:r w:rsidRPr="00440153">
        <w:rPr>
          <w:rFonts w:ascii="Times New Roman" w:hAnsi="Times New Roman" w:cs="Times New Roman"/>
          <w:b/>
          <w:bCs/>
          <w:color w:val="030000"/>
          <w:sz w:val="28"/>
          <w:szCs w:val="28"/>
        </w:rPr>
        <w:t xml:space="preserve">Председателя Собрания представителей муниципального района </w:t>
      </w:r>
      <w:r w:rsidRPr="00400A39">
        <w:rPr>
          <w:rFonts w:ascii="Times New Roman" w:hAnsi="Times New Roman" w:cs="Times New Roman"/>
          <w:b/>
          <w:bCs/>
          <w:color w:val="030000"/>
          <w:sz w:val="28"/>
          <w:szCs w:val="28"/>
        </w:rPr>
        <w:t>Борский</w:t>
      </w:r>
      <w:r w:rsidR="00400A39" w:rsidRPr="00400A39">
        <w:rPr>
          <w:rFonts w:ascii="Times New Roman" w:hAnsi="Times New Roman" w:cs="Times New Roman"/>
          <w:b/>
          <w:color w:val="030000"/>
          <w:sz w:val="28"/>
          <w:szCs w:val="28"/>
        </w:rPr>
        <w:t xml:space="preserve"> о</w:t>
      </w:r>
      <w:r w:rsidR="00400A39">
        <w:rPr>
          <w:rFonts w:ascii="Times New Roman" w:hAnsi="Times New Roman" w:cs="Times New Roman"/>
          <w:b/>
          <w:bCs/>
          <w:color w:val="030000"/>
          <w:sz w:val="28"/>
          <w:szCs w:val="28"/>
        </w:rPr>
        <w:t xml:space="preserve"> результатах деятельности по </w:t>
      </w:r>
      <w:r w:rsidRPr="00440153">
        <w:rPr>
          <w:rFonts w:ascii="Times New Roman" w:hAnsi="Times New Roman" w:cs="Times New Roman"/>
          <w:b/>
          <w:bCs/>
          <w:color w:val="030000"/>
          <w:sz w:val="28"/>
          <w:szCs w:val="28"/>
        </w:rPr>
        <w:t>итога</w:t>
      </w:r>
      <w:r w:rsidR="00400A39">
        <w:rPr>
          <w:rFonts w:ascii="Times New Roman" w:hAnsi="Times New Roman" w:cs="Times New Roman"/>
          <w:b/>
          <w:bCs/>
          <w:color w:val="030000"/>
          <w:sz w:val="28"/>
          <w:szCs w:val="28"/>
        </w:rPr>
        <w:t>м</w:t>
      </w:r>
      <w:r w:rsidRPr="00440153">
        <w:rPr>
          <w:rFonts w:ascii="Times New Roman" w:hAnsi="Times New Roman" w:cs="Times New Roman"/>
          <w:b/>
          <w:bCs/>
          <w:color w:val="030000"/>
          <w:sz w:val="28"/>
          <w:szCs w:val="28"/>
        </w:rPr>
        <w:t xml:space="preserve"> 2012 год</w:t>
      </w:r>
      <w:r w:rsidR="00400A39">
        <w:rPr>
          <w:rFonts w:ascii="Times New Roman" w:hAnsi="Times New Roman" w:cs="Times New Roman"/>
          <w:b/>
          <w:bCs/>
          <w:color w:val="030000"/>
          <w:sz w:val="28"/>
          <w:szCs w:val="28"/>
        </w:rPr>
        <w:t>а</w:t>
      </w:r>
      <w:r w:rsidRPr="00440153">
        <w:rPr>
          <w:rFonts w:ascii="Times New Roman" w:hAnsi="Times New Roman" w:cs="Times New Roman"/>
          <w:b/>
          <w:bCs/>
          <w:color w:val="030000"/>
          <w:sz w:val="28"/>
          <w:szCs w:val="28"/>
        </w:rPr>
        <w:t>»</w:t>
      </w:r>
    </w:p>
    <w:p w:rsidR="007B2016" w:rsidRPr="00440153" w:rsidRDefault="007B2016" w:rsidP="007B10E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30000"/>
          <w:sz w:val="28"/>
          <w:szCs w:val="28"/>
        </w:rPr>
      </w:pPr>
    </w:p>
    <w:p w:rsidR="007B2016" w:rsidRPr="00440153" w:rsidRDefault="007B2016" w:rsidP="007B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53">
        <w:rPr>
          <w:rFonts w:ascii="Times New Roman" w:hAnsi="Times New Roman" w:cs="Times New Roman"/>
          <w:b/>
          <w:sz w:val="28"/>
          <w:szCs w:val="28"/>
        </w:rPr>
        <w:t>Уважаемые депутаты!</w:t>
      </w:r>
    </w:p>
    <w:p w:rsidR="007B2016" w:rsidRPr="00440153" w:rsidRDefault="007B2016" w:rsidP="007B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53">
        <w:rPr>
          <w:rFonts w:ascii="Times New Roman" w:hAnsi="Times New Roman" w:cs="Times New Roman"/>
          <w:b/>
          <w:sz w:val="28"/>
          <w:szCs w:val="28"/>
        </w:rPr>
        <w:t>Уважаемые присутствующие!</w:t>
      </w:r>
    </w:p>
    <w:p w:rsidR="007B2016" w:rsidRPr="00852827" w:rsidRDefault="007B2016" w:rsidP="007B10E1">
      <w:pPr>
        <w:spacing w:after="0" w:line="240" w:lineRule="auto"/>
        <w:jc w:val="both"/>
        <w:rPr>
          <w:szCs w:val="28"/>
        </w:rPr>
      </w:pPr>
    </w:p>
    <w:p w:rsidR="007B2016" w:rsidRPr="00440153" w:rsidRDefault="007B2016" w:rsidP="007B10E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4015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 законом №131-ФЗ «Об общих принципах организации местного самоуправления в Российской Федерации» и статьёй 41 Устава муниципального района Борский  Глава муниципального района </w:t>
      </w:r>
      <w:r w:rsidRPr="00440153">
        <w:rPr>
          <w:rFonts w:ascii="Times New Roman" w:hAnsi="Times New Roman" w:cs="Times New Roman"/>
          <w:sz w:val="28"/>
          <w:szCs w:val="28"/>
        </w:rPr>
        <w:t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в установленном порядке муниципалитету.</w:t>
      </w:r>
    </w:p>
    <w:p w:rsidR="007B2016" w:rsidRDefault="007B2016" w:rsidP="007B10E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40153">
        <w:rPr>
          <w:rFonts w:ascii="Times New Roman" w:hAnsi="Times New Roman" w:cs="Times New Roman"/>
          <w:sz w:val="28"/>
          <w:szCs w:val="28"/>
        </w:rPr>
        <w:t xml:space="preserve">По существующей структуре органов местного самоуправления Глава района и Собрание представителей определяют основные направления финансовой, налоговой, инвестиционной и хозяйственной политики, практическим осуществлением которой занимается Администрация </w:t>
      </w:r>
      <w:r w:rsidRPr="00440153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4401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CC5" w:rsidRPr="00440153" w:rsidRDefault="00CB6CC5" w:rsidP="007B10E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B2016" w:rsidRPr="00440153" w:rsidRDefault="007B2016" w:rsidP="007B10E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53">
        <w:rPr>
          <w:rFonts w:ascii="Times New Roman" w:hAnsi="Times New Roman" w:cs="Times New Roman"/>
          <w:b/>
          <w:sz w:val="28"/>
          <w:szCs w:val="28"/>
        </w:rPr>
        <w:t xml:space="preserve">Работа Собрания представителей  </w:t>
      </w:r>
    </w:p>
    <w:p w:rsidR="007B2016" w:rsidRPr="00440153" w:rsidRDefault="007B2016" w:rsidP="007B10E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53">
        <w:rPr>
          <w:rFonts w:ascii="Times New Roman" w:hAnsi="Times New Roman" w:cs="Times New Roman"/>
          <w:b/>
          <w:sz w:val="28"/>
          <w:szCs w:val="28"/>
        </w:rPr>
        <w:t>муниципального района Борский</w:t>
      </w:r>
    </w:p>
    <w:p w:rsidR="007B2016" w:rsidRPr="00440153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153">
        <w:rPr>
          <w:rFonts w:ascii="Times New Roman" w:hAnsi="Times New Roman" w:cs="Times New Roman"/>
          <w:color w:val="000000"/>
          <w:sz w:val="28"/>
          <w:szCs w:val="28"/>
        </w:rPr>
        <w:t xml:space="preserve">     В 2012 году представительный орган  муниципального района работал в составе 15 депутатов. </w:t>
      </w:r>
    </w:p>
    <w:p w:rsidR="007B2016" w:rsidRPr="00440153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53">
        <w:rPr>
          <w:rFonts w:ascii="Times New Roman" w:hAnsi="Times New Roman" w:cs="Times New Roman"/>
          <w:sz w:val="28"/>
          <w:szCs w:val="28"/>
        </w:rPr>
        <w:t>Текущая работа, направленная на качественную подготовку нормативных и ненормативных актов, осуществление контроля, за их исполнением и содействие в их реализации осуществляется в 4-х постоянно действующих комиссиях, а именно:</w:t>
      </w:r>
    </w:p>
    <w:p w:rsidR="007B2016" w:rsidRPr="00440153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153">
        <w:rPr>
          <w:rFonts w:ascii="Times New Roman" w:hAnsi="Times New Roman" w:cs="Times New Roman"/>
          <w:color w:val="000000"/>
          <w:sz w:val="28"/>
          <w:szCs w:val="28"/>
        </w:rPr>
        <w:t xml:space="preserve">- по бюджету, налогам и экономической политике; </w:t>
      </w:r>
    </w:p>
    <w:p w:rsidR="007B2016" w:rsidRPr="00440153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153">
        <w:rPr>
          <w:rFonts w:ascii="Times New Roman" w:hAnsi="Times New Roman" w:cs="Times New Roman"/>
          <w:color w:val="000000"/>
          <w:sz w:val="28"/>
          <w:szCs w:val="28"/>
        </w:rPr>
        <w:t xml:space="preserve">- по социальной и молодёжной политике; </w:t>
      </w:r>
    </w:p>
    <w:p w:rsidR="007B2016" w:rsidRPr="00440153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153">
        <w:rPr>
          <w:rFonts w:ascii="Times New Roman" w:hAnsi="Times New Roman" w:cs="Times New Roman"/>
          <w:color w:val="000000"/>
          <w:sz w:val="28"/>
          <w:szCs w:val="28"/>
        </w:rPr>
        <w:t>- по сельскому хозяйству, земельным отношениям и экологии;</w:t>
      </w:r>
    </w:p>
    <w:p w:rsidR="007B2016" w:rsidRPr="00440153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153">
        <w:rPr>
          <w:rFonts w:ascii="Times New Roman" w:hAnsi="Times New Roman" w:cs="Times New Roman"/>
          <w:color w:val="000000"/>
          <w:sz w:val="28"/>
          <w:szCs w:val="28"/>
        </w:rPr>
        <w:t>- по  жилищно-коммунальному хозяйству и промышленности.</w:t>
      </w:r>
    </w:p>
    <w:p w:rsidR="007B2016" w:rsidRPr="00440153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53">
        <w:rPr>
          <w:rFonts w:ascii="Times New Roman" w:hAnsi="Times New Roman" w:cs="Times New Roman"/>
          <w:sz w:val="28"/>
          <w:szCs w:val="28"/>
        </w:rPr>
        <w:t>В Собрании зарегистрирована 1 депутатская группа Всероссийской политической партии «Единая Росс</w:t>
      </w:r>
      <w:r w:rsidR="00440153">
        <w:rPr>
          <w:rFonts w:ascii="Times New Roman" w:hAnsi="Times New Roman" w:cs="Times New Roman"/>
          <w:sz w:val="28"/>
          <w:szCs w:val="28"/>
        </w:rPr>
        <w:t>ия», в количестве 10 депутатов.</w:t>
      </w:r>
    </w:p>
    <w:p w:rsidR="007B2016" w:rsidRPr="00440153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53">
        <w:rPr>
          <w:rFonts w:ascii="Times New Roman" w:hAnsi="Times New Roman" w:cs="Times New Roman"/>
          <w:sz w:val="28"/>
          <w:szCs w:val="28"/>
        </w:rPr>
        <w:t xml:space="preserve">Многоплановой и результативной в отчетном году была работа депутатов Собрания представителей муниципального района Борский. </w:t>
      </w:r>
    </w:p>
    <w:p w:rsidR="007B2016" w:rsidRPr="00440153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15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Всего за отчетный период проведено 12 заседаний Собрания представителей, </w:t>
      </w:r>
      <w:r w:rsidRPr="00440153">
        <w:rPr>
          <w:rFonts w:ascii="Times New Roman" w:hAnsi="Times New Roman" w:cs="Times New Roman"/>
          <w:sz w:val="28"/>
          <w:szCs w:val="28"/>
        </w:rPr>
        <w:t>из них 8 – очередных и 4 – внеочередных заседания. Н</w:t>
      </w:r>
      <w:r w:rsidRPr="00440153">
        <w:rPr>
          <w:rFonts w:ascii="Times New Roman" w:hAnsi="Times New Roman" w:cs="Times New Roman"/>
          <w:color w:val="000000"/>
          <w:sz w:val="28"/>
          <w:szCs w:val="28"/>
        </w:rPr>
        <w:t xml:space="preserve">а заседаниях обсужден 91 вопрос </w:t>
      </w:r>
    </w:p>
    <w:p w:rsidR="007B2016" w:rsidRPr="00440153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  <w:r w:rsidRPr="00440153">
        <w:rPr>
          <w:rFonts w:ascii="Times New Roman" w:hAnsi="Times New Roman" w:cs="Times New Roman"/>
          <w:color w:val="000000"/>
          <w:sz w:val="28"/>
          <w:szCs w:val="28"/>
        </w:rPr>
        <w:t xml:space="preserve">Обсуждаемые вопросы касались практически всех сторон жизни муниципального района Борский. </w:t>
      </w:r>
    </w:p>
    <w:p w:rsidR="007B2016" w:rsidRPr="00440153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1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Проведено 28 заседаний постоянных комиссий (в 2011 году - 17 заседаний), из них 10 заседаний комиссии  </w:t>
      </w:r>
      <w:r w:rsidRPr="00440153">
        <w:rPr>
          <w:rFonts w:ascii="Times New Roman" w:hAnsi="Times New Roman" w:cs="Times New Roman"/>
          <w:color w:val="000000"/>
          <w:sz w:val="28"/>
          <w:szCs w:val="28"/>
        </w:rPr>
        <w:t xml:space="preserve">по бюджету, налогам и экономической политике,  на которых рассмотрено 42 вопроса, </w:t>
      </w:r>
      <w:r w:rsidRPr="004401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 заседания комиссии </w:t>
      </w:r>
      <w:r w:rsidRPr="00440153">
        <w:rPr>
          <w:rFonts w:ascii="Times New Roman" w:hAnsi="Times New Roman" w:cs="Times New Roman"/>
          <w:color w:val="000000"/>
          <w:sz w:val="28"/>
          <w:szCs w:val="28"/>
        </w:rPr>
        <w:t>по  жилищно-коммунальному хозяйству и промышленности,</w:t>
      </w:r>
      <w:r w:rsidRPr="004401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 заседаний комиссии</w:t>
      </w:r>
      <w:r w:rsidRPr="00440153">
        <w:rPr>
          <w:rFonts w:ascii="Times New Roman" w:hAnsi="Times New Roman" w:cs="Times New Roman"/>
          <w:color w:val="000000"/>
          <w:sz w:val="28"/>
          <w:szCs w:val="28"/>
        </w:rPr>
        <w:t xml:space="preserve"> по социальной и молодёжной политике, </w:t>
      </w:r>
      <w:r w:rsidRPr="004401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3 заседания комиссии</w:t>
      </w:r>
      <w:r w:rsidRPr="00440153">
        <w:rPr>
          <w:rFonts w:ascii="Times New Roman" w:hAnsi="Times New Roman" w:cs="Times New Roman"/>
          <w:color w:val="000000"/>
          <w:sz w:val="28"/>
          <w:szCs w:val="28"/>
        </w:rPr>
        <w:t xml:space="preserve"> по сельскому хозяйству, земельным отношениям и экологии, </w:t>
      </w:r>
      <w:r w:rsidRPr="004401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5  совместных заседаний комиссий.  </w:t>
      </w:r>
      <w:proofErr w:type="gramEnd"/>
    </w:p>
    <w:p w:rsidR="007B2016" w:rsidRPr="00440153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  <w:r w:rsidRPr="00440153">
        <w:rPr>
          <w:rFonts w:ascii="Times New Roman" w:hAnsi="Times New Roman" w:cs="Times New Roman"/>
          <w:sz w:val="28"/>
          <w:szCs w:val="28"/>
        </w:rPr>
        <w:t>В 2012 году на заседаниях Собрания представителей было пр</w:t>
      </w:r>
      <w:r w:rsidRPr="00440153">
        <w:rPr>
          <w:rFonts w:ascii="Times New Roman" w:hAnsi="Times New Roman" w:cs="Times New Roman"/>
          <w:color w:val="000000"/>
          <w:sz w:val="28"/>
          <w:szCs w:val="28"/>
        </w:rPr>
        <w:t xml:space="preserve">инято 78 решений. </w:t>
      </w:r>
    </w:p>
    <w:p w:rsidR="007B2016" w:rsidRPr="00440153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53">
        <w:rPr>
          <w:rFonts w:ascii="Times New Roman" w:hAnsi="Times New Roman" w:cs="Times New Roman"/>
          <w:sz w:val="28"/>
          <w:szCs w:val="28"/>
        </w:rPr>
        <w:t xml:space="preserve">Из 78 решений </w:t>
      </w:r>
      <w:r w:rsidR="00440153">
        <w:rPr>
          <w:rFonts w:ascii="Times New Roman" w:hAnsi="Times New Roman" w:cs="Times New Roman"/>
          <w:sz w:val="28"/>
          <w:szCs w:val="28"/>
        </w:rPr>
        <w:t xml:space="preserve">- </w:t>
      </w:r>
      <w:r w:rsidRPr="00440153">
        <w:rPr>
          <w:rFonts w:ascii="Times New Roman" w:hAnsi="Times New Roman" w:cs="Times New Roman"/>
          <w:sz w:val="28"/>
          <w:szCs w:val="28"/>
        </w:rPr>
        <w:t>27 являются нормативно-правовыми актами, то есть они устанавливают общеобязательные для исполнения правила и направлены на регулирование общественных отношений в различных сферах.</w:t>
      </w:r>
    </w:p>
    <w:p w:rsidR="007B2016" w:rsidRPr="00440153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53">
        <w:rPr>
          <w:rFonts w:ascii="Times New Roman" w:hAnsi="Times New Roman" w:cs="Times New Roman"/>
          <w:sz w:val="28"/>
          <w:szCs w:val="28"/>
        </w:rPr>
        <w:t>Все нормативно-правовые акты подвергаются антикоррупционной экспертизе, направляются в региональный регистр нормативно-правовых актов.</w:t>
      </w:r>
    </w:p>
    <w:p w:rsidR="007B2016" w:rsidRPr="00440153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53">
        <w:rPr>
          <w:rFonts w:ascii="Times New Roman" w:hAnsi="Times New Roman" w:cs="Times New Roman"/>
          <w:sz w:val="28"/>
          <w:szCs w:val="28"/>
        </w:rPr>
        <w:t>В течение 2012 года на решения Собрания представителей прокурором района внесено 3 протеста, все они были удовлетворены.</w:t>
      </w:r>
    </w:p>
    <w:p w:rsidR="007B2016" w:rsidRPr="00440153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53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публикуются в газете «Борские известия» и размещаются на </w:t>
      </w:r>
      <w:r w:rsidRPr="00440153">
        <w:rPr>
          <w:rFonts w:ascii="Times New Roman" w:hAnsi="Times New Roman" w:cs="Times New Roman"/>
          <w:color w:val="030000"/>
          <w:sz w:val="28"/>
          <w:szCs w:val="28"/>
        </w:rPr>
        <w:t xml:space="preserve"> сайте Собрания представителей в рамках интернет - портала СГД</w:t>
      </w:r>
      <w:r w:rsidRPr="00440153">
        <w:rPr>
          <w:rFonts w:ascii="Times New Roman" w:hAnsi="Times New Roman" w:cs="Times New Roman"/>
          <w:sz w:val="28"/>
          <w:szCs w:val="28"/>
        </w:rPr>
        <w:t>.</w:t>
      </w:r>
    </w:p>
    <w:p w:rsidR="007B2016" w:rsidRPr="00440153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53">
        <w:rPr>
          <w:rFonts w:ascii="Times New Roman" w:hAnsi="Times New Roman" w:cs="Times New Roman"/>
          <w:sz w:val="28"/>
          <w:szCs w:val="28"/>
        </w:rPr>
        <w:t xml:space="preserve">Собранием представителей направлено обращение депутатов Собрания представителей в Самарскую Губернскую Думу по вопросу разработки закона Самарской области, регулирующего порядок создания семейных (родовых) захоронений и погребения на них умерших, решение которого возможно только путем изменения действующего законодательства. Данное обращение  поддержали депутаты городских округов Отрадный, </w:t>
      </w:r>
      <w:proofErr w:type="spellStart"/>
      <w:r w:rsidRPr="0044015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440153">
        <w:rPr>
          <w:rFonts w:ascii="Times New Roman" w:hAnsi="Times New Roman" w:cs="Times New Roman"/>
          <w:sz w:val="28"/>
          <w:szCs w:val="28"/>
        </w:rPr>
        <w:t xml:space="preserve">, Сызрань, Новокуйбышевск  и муниципальных районов </w:t>
      </w:r>
      <w:proofErr w:type="spellStart"/>
      <w:proofErr w:type="gramStart"/>
      <w:r w:rsidRPr="0044015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440153">
        <w:rPr>
          <w:rFonts w:ascii="Times New Roman" w:hAnsi="Times New Roman" w:cs="Times New Roman"/>
          <w:sz w:val="28"/>
          <w:szCs w:val="28"/>
        </w:rPr>
        <w:t>-Черкасского</w:t>
      </w:r>
      <w:proofErr w:type="gramEnd"/>
      <w:r w:rsidRPr="00440153">
        <w:rPr>
          <w:rFonts w:ascii="Times New Roman" w:hAnsi="Times New Roman" w:cs="Times New Roman"/>
          <w:sz w:val="28"/>
          <w:szCs w:val="28"/>
        </w:rPr>
        <w:t xml:space="preserve">, Сергиевского, </w:t>
      </w:r>
      <w:proofErr w:type="spellStart"/>
      <w:r w:rsidRPr="00440153">
        <w:rPr>
          <w:rFonts w:ascii="Times New Roman" w:hAnsi="Times New Roman" w:cs="Times New Roman"/>
          <w:sz w:val="28"/>
          <w:szCs w:val="28"/>
        </w:rPr>
        <w:t>Кошкинского</w:t>
      </w:r>
      <w:proofErr w:type="spellEnd"/>
      <w:r w:rsidRPr="004401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0153">
        <w:rPr>
          <w:rFonts w:ascii="Times New Roman" w:hAnsi="Times New Roman" w:cs="Times New Roman"/>
          <w:sz w:val="28"/>
          <w:szCs w:val="28"/>
        </w:rPr>
        <w:t>Шенталинского</w:t>
      </w:r>
      <w:proofErr w:type="spellEnd"/>
      <w:r w:rsidRPr="004401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0153">
        <w:rPr>
          <w:rFonts w:ascii="Times New Roman" w:hAnsi="Times New Roman" w:cs="Times New Roman"/>
          <w:sz w:val="28"/>
          <w:szCs w:val="28"/>
        </w:rPr>
        <w:t>Елховского</w:t>
      </w:r>
      <w:proofErr w:type="spellEnd"/>
      <w:r w:rsidRPr="004401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0153">
        <w:rPr>
          <w:rFonts w:ascii="Times New Roman" w:hAnsi="Times New Roman" w:cs="Times New Roman"/>
          <w:sz w:val="28"/>
          <w:szCs w:val="28"/>
        </w:rPr>
        <w:t>Исаклинского</w:t>
      </w:r>
      <w:proofErr w:type="spellEnd"/>
      <w:r w:rsidRPr="004401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0153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Pr="004401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0153">
        <w:rPr>
          <w:rFonts w:ascii="Times New Roman" w:hAnsi="Times New Roman" w:cs="Times New Roman"/>
          <w:sz w:val="28"/>
          <w:szCs w:val="28"/>
        </w:rPr>
        <w:t>Челновершинского</w:t>
      </w:r>
      <w:proofErr w:type="spellEnd"/>
      <w:r w:rsidRPr="004401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0153"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 w:rsidRPr="00440153">
        <w:rPr>
          <w:rFonts w:ascii="Times New Roman" w:hAnsi="Times New Roman" w:cs="Times New Roman"/>
          <w:sz w:val="28"/>
          <w:szCs w:val="28"/>
        </w:rPr>
        <w:t xml:space="preserve">, направив аналогичные акты в </w:t>
      </w:r>
      <w:r w:rsidR="00F568DD">
        <w:rPr>
          <w:rFonts w:ascii="Times New Roman" w:hAnsi="Times New Roman" w:cs="Times New Roman"/>
          <w:sz w:val="28"/>
          <w:szCs w:val="28"/>
        </w:rPr>
        <w:t>Самарскую Губернскую Думу</w:t>
      </w:r>
      <w:r w:rsidRPr="00440153">
        <w:rPr>
          <w:rFonts w:ascii="Times New Roman" w:hAnsi="Times New Roman" w:cs="Times New Roman"/>
          <w:sz w:val="28"/>
          <w:szCs w:val="28"/>
        </w:rPr>
        <w:t>.</w:t>
      </w:r>
    </w:p>
    <w:p w:rsidR="007B2016" w:rsidRDefault="007B2016" w:rsidP="007B10E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53">
        <w:rPr>
          <w:rFonts w:ascii="Times New Roman" w:hAnsi="Times New Roman" w:cs="Times New Roman"/>
          <w:sz w:val="28"/>
          <w:szCs w:val="28"/>
        </w:rPr>
        <w:t>Подробно изучены и рассмотрены на заседаниях Собрания представителей законодательные инициативы коллег других муниципальных образований.</w:t>
      </w:r>
    </w:p>
    <w:p w:rsidR="00440153" w:rsidRPr="00440153" w:rsidRDefault="00440153" w:rsidP="007B10E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016" w:rsidRPr="00440153" w:rsidRDefault="00440153" w:rsidP="007B10E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Награждение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лучших</w:t>
      </w:r>
      <w:proofErr w:type="gramEnd"/>
    </w:p>
    <w:p w:rsidR="007B2016" w:rsidRPr="00440153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153">
        <w:rPr>
          <w:rFonts w:ascii="Times New Roman" w:hAnsi="Times New Roman" w:cs="Times New Roman"/>
          <w:color w:val="000000"/>
          <w:sz w:val="28"/>
          <w:szCs w:val="28"/>
        </w:rPr>
        <w:t xml:space="preserve">В отчетном периоде велась наградная работа. </w:t>
      </w:r>
    </w:p>
    <w:p w:rsidR="007B2016" w:rsidRPr="00440153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153">
        <w:rPr>
          <w:rFonts w:ascii="Times New Roman" w:hAnsi="Times New Roman" w:cs="Times New Roman"/>
          <w:color w:val="000000"/>
          <w:sz w:val="28"/>
          <w:szCs w:val="28"/>
        </w:rPr>
        <w:t>В январе 2012 года Решением Собрания представителей утверждено положение «О почетном гражданине муниципального района Борский Самарской области». В знак признания особых заслуг перед районом</w:t>
      </w:r>
      <w:r w:rsidR="004401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015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впервые в 2012 году нашему земляку Зайцеву Василию Алексеевичу было присвоено звание «Почетный гражданин муниципального района Борский». </w:t>
      </w:r>
    </w:p>
    <w:p w:rsidR="007B2016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153">
        <w:rPr>
          <w:rFonts w:ascii="Times New Roman" w:hAnsi="Times New Roman" w:cs="Times New Roman"/>
          <w:color w:val="000000"/>
          <w:sz w:val="28"/>
          <w:szCs w:val="28"/>
        </w:rPr>
        <w:t>За многолетний добросовестный труд, за достижение выдающихся результатов, за вклад в реализацию программ</w:t>
      </w:r>
      <w:r w:rsidR="004401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0153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социально-экономического развития и многое другое Почетными грамотами Главы района было награждено 47 жителей и  100 - Благодарственными письмами Главы района. </w:t>
      </w:r>
    </w:p>
    <w:p w:rsidR="00CB6CC5" w:rsidRPr="00440153" w:rsidRDefault="00CB6CC5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2016" w:rsidRPr="00440153" w:rsidRDefault="007B2016" w:rsidP="007B10E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53">
        <w:rPr>
          <w:rFonts w:ascii="Times New Roman" w:hAnsi="Times New Roman" w:cs="Times New Roman"/>
          <w:b/>
          <w:sz w:val="28"/>
          <w:szCs w:val="28"/>
        </w:rPr>
        <w:t>Работа с общественностью</w:t>
      </w:r>
    </w:p>
    <w:p w:rsidR="007B2016" w:rsidRPr="00440153" w:rsidRDefault="007B2016" w:rsidP="007B1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153">
        <w:rPr>
          <w:rFonts w:ascii="Times New Roman" w:hAnsi="Times New Roman" w:cs="Times New Roman"/>
          <w:sz w:val="28"/>
          <w:szCs w:val="28"/>
        </w:rPr>
        <w:t>Важной работой Главы муниципального района, а также депутатского корпуса Собрания представителей  является взаимодействие с общественными организациями и  населением.</w:t>
      </w:r>
    </w:p>
    <w:p w:rsidR="007B2016" w:rsidRPr="00440153" w:rsidRDefault="007B2016" w:rsidP="007B1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153">
        <w:rPr>
          <w:rFonts w:ascii="Times New Roman" w:hAnsi="Times New Roman" w:cs="Times New Roman"/>
          <w:sz w:val="28"/>
          <w:szCs w:val="28"/>
        </w:rPr>
        <w:t>Еженедельно, каждый понедельник проводятся совещания при Главе района  с участием руководителей предприятий и организаций разных форм собственности.</w:t>
      </w:r>
    </w:p>
    <w:p w:rsidR="007B2016" w:rsidRPr="00440153" w:rsidRDefault="007B2016" w:rsidP="007B1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153">
        <w:rPr>
          <w:rFonts w:ascii="Times New Roman" w:hAnsi="Times New Roman" w:cs="Times New Roman"/>
          <w:sz w:val="28"/>
          <w:szCs w:val="28"/>
        </w:rPr>
        <w:t xml:space="preserve">Как Глава района принимаю участие во всех рабочих совещаниях, заседаниях координационных советах, заседаниях комиссий и рабочих групп, где обсуждаются и решаются наиболее важные  и актуальные вопросы: </w:t>
      </w:r>
    </w:p>
    <w:p w:rsidR="007B2016" w:rsidRPr="00440153" w:rsidRDefault="007B2016" w:rsidP="007B1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153">
        <w:rPr>
          <w:rFonts w:ascii="Times New Roman" w:hAnsi="Times New Roman" w:cs="Times New Roman"/>
          <w:sz w:val="28"/>
          <w:szCs w:val="28"/>
        </w:rPr>
        <w:t>- организация отдыха, оздоровления и занятости детей и подростков в 2012 году;</w:t>
      </w:r>
    </w:p>
    <w:p w:rsidR="007B2016" w:rsidRPr="00440153" w:rsidRDefault="007B2016" w:rsidP="007B10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153">
        <w:rPr>
          <w:rFonts w:ascii="Times New Roman" w:hAnsi="Times New Roman" w:cs="Times New Roman"/>
          <w:sz w:val="28"/>
          <w:szCs w:val="28"/>
        </w:rPr>
        <w:t>- организация транспортного обслуживания населения в</w:t>
      </w:r>
      <w:r w:rsidR="00440153">
        <w:rPr>
          <w:rFonts w:ascii="Times New Roman" w:hAnsi="Times New Roman" w:cs="Times New Roman"/>
          <w:sz w:val="28"/>
          <w:szCs w:val="28"/>
        </w:rPr>
        <w:t xml:space="preserve"> </w:t>
      </w:r>
      <w:r w:rsidRPr="00440153">
        <w:rPr>
          <w:rFonts w:ascii="Times New Roman" w:hAnsi="Times New Roman" w:cs="Times New Roman"/>
          <w:sz w:val="28"/>
          <w:szCs w:val="28"/>
        </w:rPr>
        <w:t>муниципальном районе Борский Самарской области;</w:t>
      </w:r>
    </w:p>
    <w:p w:rsidR="007B2016" w:rsidRPr="00440153" w:rsidRDefault="007B2016" w:rsidP="007B10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153">
        <w:rPr>
          <w:rFonts w:ascii="Times New Roman" w:hAnsi="Times New Roman" w:cs="Times New Roman"/>
          <w:sz w:val="28"/>
          <w:szCs w:val="28"/>
        </w:rPr>
        <w:t>- и</w:t>
      </w:r>
      <w:r w:rsidRPr="00440153">
        <w:rPr>
          <w:rFonts w:ascii="Times New Roman" w:hAnsi="Times New Roman" w:cs="Times New Roman"/>
          <w:bCs/>
          <w:sz w:val="28"/>
          <w:szCs w:val="28"/>
        </w:rPr>
        <w:t>тоги прошедшего отопительного сезона 2011-2012 гг., задолженность за потреблённые энергоресурсы. Мероприятия, принимаемые по погашению задолженности;</w:t>
      </w:r>
    </w:p>
    <w:p w:rsidR="007B2016" w:rsidRPr="00440153" w:rsidRDefault="007B2016" w:rsidP="007B1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153">
        <w:rPr>
          <w:rFonts w:ascii="Times New Roman" w:hAnsi="Times New Roman" w:cs="Times New Roman"/>
          <w:sz w:val="28"/>
          <w:szCs w:val="28"/>
        </w:rPr>
        <w:t xml:space="preserve">- подготовка образовательных учреждений к новому  2012-2013 учебному году. Работа по устранению </w:t>
      </w:r>
      <w:r w:rsidRPr="00440153">
        <w:rPr>
          <w:rFonts w:ascii="Times New Roman" w:hAnsi="Times New Roman" w:cs="Times New Roman"/>
          <w:bCs/>
          <w:sz w:val="28"/>
          <w:szCs w:val="28"/>
        </w:rPr>
        <w:t>выявленных</w:t>
      </w:r>
      <w:r w:rsidRPr="00440153">
        <w:rPr>
          <w:rFonts w:ascii="Times New Roman" w:hAnsi="Times New Roman" w:cs="Times New Roman"/>
          <w:sz w:val="28"/>
          <w:szCs w:val="28"/>
        </w:rPr>
        <w:t xml:space="preserve"> при проверках </w:t>
      </w:r>
      <w:r w:rsidRPr="00440153">
        <w:rPr>
          <w:rFonts w:ascii="Times New Roman" w:hAnsi="Times New Roman" w:cs="Times New Roman"/>
          <w:bCs/>
          <w:sz w:val="28"/>
          <w:szCs w:val="28"/>
        </w:rPr>
        <w:t>недостатков</w:t>
      </w:r>
      <w:r w:rsidRPr="00440153">
        <w:rPr>
          <w:rFonts w:ascii="Times New Roman" w:hAnsi="Times New Roman" w:cs="Times New Roman"/>
          <w:sz w:val="28"/>
          <w:szCs w:val="28"/>
        </w:rPr>
        <w:t xml:space="preserve"> и </w:t>
      </w:r>
      <w:r w:rsidRPr="00440153">
        <w:rPr>
          <w:rFonts w:ascii="Times New Roman" w:hAnsi="Times New Roman" w:cs="Times New Roman"/>
          <w:bCs/>
          <w:sz w:val="28"/>
          <w:szCs w:val="28"/>
        </w:rPr>
        <w:t>нарушений</w:t>
      </w:r>
      <w:r w:rsidRPr="00440153">
        <w:rPr>
          <w:rFonts w:ascii="Times New Roman" w:hAnsi="Times New Roman" w:cs="Times New Roman"/>
          <w:sz w:val="28"/>
          <w:szCs w:val="28"/>
        </w:rPr>
        <w:t>. Организация и проведение ремонтных работ;</w:t>
      </w:r>
    </w:p>
    <w:p w:rsidR="007B2016" w:rsidRPr="00440153" w:rsidRDefault="007B2016" w:rsidP="007B1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153">
        <w:rPr>
          <w:rFonts w:ascii="Times New Roman" w:hAnsi="Times New Roman" w:cs="Times New Roman"/>
          <w:sz w:val="28"/>
          <w:szCs w:val="28"/>
        </w:rPr>
        <w:t>- благоустройство населённых пунктов муниципального района Борский;</w:t>
      </w:r>
    </w:p>
    <w:p w:rsidR="007B2016" w:rsidRPr="00440153" w:rsidRDefault="007B2016" w:rsidP="007B10E1">
      <w:pPr>
        <w:pStyle w:val="11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440153">
        <w:rPr>
          <w:rFonts w:ascii="Times New Roman" w:hAnsi="Times New Roman" w:cs="Times New Roman"/>
          <w:sz w:val="28"/>
          <w:szCs w:val="28"/>
        </w:rPr>
        <w:t>- мониторинг достижения целевых показателей социально-экономического развития</w:t>
      </w:r>
      <w:r w:rsidR="00440153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</w:t>
      </w:r>
      <w:r w:rsidRPr="00440153">
        <w:rPr>
          <w:rFonts w:ascii="Times New Roman" w:hAnsi="Times New Roman" w:cs="Times New Roman"/>
          <w:sz w:val="28"/>
          <w:szCs w:val="28"/>
        </w:rPr>
        <w:t xml:space="preserve">амарской области, являющихся основанием для предоставления стимулирующих выплат </w:t>
      </w:r>
    </w:p>
    <w:p w:rsidR="007B2016" w:rsidRPr="00440153" w:rsidRDefault="007B2016" w:rsidP="007B10E1">
      <w:pPr>
        <w:pStyle w:val="11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440153">
        <w:rPr>
          <w:rFonts w:ascii="Times New Roman" w:hAnsi="Times New Roman" w:cs="Times New Roman"/>
          <w:sz w:val="28"/>
          <w:szCs w:val="28"/>
        </w:rPr>
        <w:t>- и т.д.</w:t>
      </w:r>
    </w:p>
    <w:p w:rsidR="007B2016" w:rsidRPr="00440153" w:rsidRDefault="007B2016" w:rsidP="007B10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30000"/>
          <w:sz w:val="28"/>
          <w:szCs w:val="28"/>
        </w:rPr>
      </w:pPr>
    </w:p>
    <w:p w:rsidR="007B2016" w:rsidRPr="00440153" w:rsidRDefault="007B2016" w:rsidP="007B10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30000"/>
          <w:sz w:val="28"/>
          <w:szCs w:val="28"/>
        </w:rPr>
      </w:pPr>
      <w:r w:rsidRPr="00440153">
        <w:rPr>
          <w:rFonts w:ascii="Times New Roman" w:hAnsi="Times New Roman" w:cs="Times New Roman"/>
          <w:b/>
          <w:bCs/>
          <w:color w:val="030000"/>
          <w:sz w:val="28"/>
          <w:szCs w:val="28"/>
        </w:rPr>
        <w:t xml:space="preserve">Взаимодействие </w:t>
      </w:r>
    </w:p>
    <w:p w:rsidR="007B2016" w:rsidRPr="00440153" w:rsidRDefault="007B2016" w:rsidP="007B10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30000"/>
          <w:sz w:val="28"/>
          <w:szCs w:val="28"/>
        </w:rPr>
      </w:pPr>
      <w:r w:rsidRPr="00440153">
        <w:rPr>
          <w:rFonts w:ascii="Times New Roman" w:hAnsi="Times New Roman" w:cs="Times New Roman"/>
          <w:b/>
          <w:bCs/>
          <w:color w:val="030000"/>
          <w:sz w:val="28"/>
          <w:szCs w:val="28"/>
        </w:rPr>
        <w:t>с федеральными и областными органами власти</w:t>
      </w:r>
    </w:p>
    <w:p w:rsidR="007B2016" w:rsidRPr="00440153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153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Традиционно тесным и плодотворным в 2012 году оставалось сотрудничество депутатского корпуса Собрания представителей с Самарской Губернской Думой. В течение года депутаты приняли участие в целой серии разноплановых мероприятий: «круглые столы»,  семинары, международные практические конференции, </w:t>
      </w:r>
      <w:r w:rsidRPr="0044015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440153">
        <w:rPr>
          <w:rFonts w:ascii="Times New Roman" w:hAnsi="Times New Roman" w:cs="Times New Roman"/>
          <w:color w:val="000000"/>
          <w:sz w:val="28"/>
          <w:szCs w:val="28"/>
        </w:rPr>
        <w:t xml:space="preserve">  Областное собрание депутатов СГД и депутатов представительных органов муниципальных образований и общественного Совета и т.д. </w:t>
      </w:r>
    </w:p>
    <w:p w:rsidR="007B2016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4015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Глава муниципального района, представляя его интересы в органах государственной власти, я принимал участие в разного рода мероприятиях, в Правительстве области, присутствовал на заседаниях Самарской Губернской Думы и ее профильных комитетов,</w:t>
      </w:r>
      <w:r w:rsidRPr="004401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являясь членом Совета представительных органов городских округов и муниципальных районов в Самарской области принимал участие в его заседаниях,  а также </w:t>
      </w:r>
      <w:r w:rsidRPr="00440153">
        <w:rPr>
          <w:rFonts w:ascii="Times New Roman" w:hAnsi="Times New Roman" w:cs="Times New Roman"/>
          <w:color w:val="000000"/>
          <w:sz w:val="28"/>
          <w:szCs w:val="28"/>
        </w:rPr>
        <w:t>в работе зональных совещаний глав муниципальных районов.</w:t>
      </w:r>
      <w:proofErr w:type="gramEnd"/>
      <w:r w:rsidRPr="00440153">
        <w:rPr>
          <w:rFonts w:ascii="Times New Roman" w:hAnsi="Times New Roman" w:cs="Times New Roman"/>
          <w:color w:val="000000"/>
          <w:sz w:val="28"/>
          <w:szCs w:val="28"/>
        </w:rPr>
        <w:t xml:space="preserve">  Взаимодействие касалось  в основном вопросов социально-экономического развития района.</w:t>
      </w:r>
    </w:p>
    <w:p w:rsidR="00CB6CC5" w:rsidRPr="00440153" w:rsidRDefault="00CB6CC5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2016" w:rsidRPr="00440153" w:rsidRDefault="007B2016" w:rsidP="007B10E1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53">
        <w:rPr>
          <w:rFonts w:ascii="Times New Roman" w:hAnsi="Times New Roman" w:cs="Times New Roman"/>
          <w:b/>
          <w:sz w:val="28"/>
          <w:szCs w:val="28"/>
        </w:rPr>
        <w:t>Работа с населением</w:t>
      </w:r>
    </w:p>
    <w:p w:rsidR="007B2016" w:rsidRPr="00440153" w:rsidRDefault="007B2016" w:rsidP="007B10E1">
      <w:pPr>
        <w:tabs>
          <w:tab w:val="left" w:pos="90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40153">
        <w:rPr>
          <w:rFonts w:ascii="Times New Roman" w:hAnsi="Times New Roman" w:cs="Times New Roman"/>
          <w:sz w:val="28"/>
          <w:szCs w:val="28"/>
        </w:rPr>
        <w:t>Одним из главных направлений в деятельности органов местного самоуправления продолжает оставаться работа с обращениями граждан.</w:t>
      </w:r>
    </w:p>
    <w:p w:rsidR="007B2016" w:rsidRPr="00440153" w:rsidRDefault="007B2016" w:rsidP="007B10E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40153">
        <w:rPr>
          <w:rFonts w:ascii="Times New Roman" w:hAnsi="Times New Roman" w:cs="Times New Roman"/>
          <w:sz w:val="28"/>
          <w:szCs w:val="28"/>
        </w:rPr>
        <w:t xml:space="preserve">В период с января по декабрь 2012 года поступило и рассмотрено 255 обращений, из них 124 поступило письменно. </w:t>
      </w:r>
      <w:r w:rsidR="00440153">
        <w:rPr>
          <w:rFonts w:ascii="Times New Roman" w:hAnsi="Times New Roman" w:cs="Times New Roman"/>
          <w:sz w:val="28"/>
          <w:szCs w:val="28"/>
        </w:rPr>
        <w:t xml:space="preserve">Мной </w:t>
      </w:r>
      <w:r w:rsidRPr="00440153">
        <w:rPr>
          <w:rFonts w:ascii="Times New Roman" w:hAnsi="Times New Roman" w:cs="Times New Roman"/>
          <w:sz w:val="28"/>
          <w:szCs w:val="28"/>
        </w:rPr>
        <w:t xml:space="preserve">был проведен 21 личный приём, на которых рассмотрены обращения 67 жителей района. </w:t>
      </w:r>
    </w:p>
    <w:p w:rsidR="007B2016" w:rsidRPr="00440153" w:rsidRDefault="007B2016" w:rsidP="007B10E1">
      <w:pPr>
        <w:tabs>
          <w:tab w:val="left" w:pos="90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40153">
        <w:rPr>
          <w:rFonts w:ascii="Times New Roman" w:hAnsi="Times New Roman" w:cs="Times New Roman"/>
          <w:sz w:val="28"/>
          <w:szCs w:val="28"/>
        </w:rPr>
        <w:t>Основные темы обращений – вопросы жилищно-коммунальной сферы, предоставления жилья, оказания материальной помощи, социальной сферы и др.</w:t>
      </w:r>
    </w:p>
    <w:p w:rsidR="007B2016" w:rsidRPr="00440153" w:rsidRDefault="007B2016" w:rsidP="007B10E1">
      <w:pPr>
        <w:tabs>
          <w:tab w:val="left" w:pos="90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40153">
        <w:rPr>
          <w:rFonts w:ascii="Times New Roman" w:hAnsi="Times New Roman" w:cs="Times New Roman"/>
          <w:sz w:val="28"/>
          <w:szCs w:val="28"/>
        </w:rPr>
        <w:t>Что касается социального состава обратившихся, то увеличилось число обращений граждан пенсионного возраста и безработных.</w:t>
      </w:r>
    </w:p>
    <w:p w:rsidR="007B2016" w:rsidRPr="00440153" w:rsidRDefault="007B2016" w:rsidP="007B10E1">
      <w:pPr>
        <w:tabs>
          <w:tab w:val="left" w:pos="90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40153">
        <w:rPr>
          <w:rFonts w:ascii="Times New Roman" w:hAnsi="Times New Roman" w:cs="Times New Roman"/>
          <w:sz w:val="28"/>
          <w:szCs w:val="28"/>
        </w:rPr>
        <w:t>Сохраняется практика совместного рассмотрения обращений граждан с органами местного самоуправления поселений муниципального района Борский.</w:t>
      </w:r>
    </w:p>
    <w:p w:rsidR="007B2016" w:rsidRPr="00440153" w:rsidRDefault="007B2016" w:rsidP="007B10E1">
      <w:pPr>
        <w:tabs>
          <w:tab w:val="left" w:pos="90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40153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440153">
        <w:rPr>
          <w:rFonts w:ascii="Times New Roman" w:hAnsi="Times New Roman" w:cs="Times New Roman"/>
          <w:sz w:val="28"/>
          <w:szCs w:val="28"/>
        </w:rPr>
        <w:t>мной</w:t>
      </w:r>
      <w:r w:rsidRPr="00440153">
        <w:rPr>
          <w:rFonts w:ascii="Times New Roman" w:hAnsi="Times New Roman" w:cs="Times New Roman"/>
          <w:sz w:val="28"/>
          <w:szCs w:val="28"/>
        </w:rPr>
        <w:t xml:space="preserve"> проведено 13 встреч с населением, в который приняли участие </w:t>
      </w:r>
      <w:r w:rsidR="00440153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440153">
        <w:rPr>
          <w:rFonts w:ascii="Times New Roman" w:hAnsi="Times New Roman" w:cs="Times New Roman"/>
          <w:sz w:val="28"/>
          <w:szCs w:val="28"/>
        </w:rPr>
        <w:t>600 человек.</w:t>
      </w:r>
    </w:p>
    <w:p w:rsidR="007B2016" w:rsidRPr="00440153" w:rsidRDefault="007B2016" w:rsidP="007B10E1">
      <w:pPr>
        <w:tabs>
          <w:tab w:val="left" w:pos="90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40153">
        <w:rPr>
          <w:rFonts w:ascii="Times New Roman" w:hAnsi="Times New Roman" w:cs="Times New Roman"/>
          <w:sz w:val="28"/>
          <w:szCs w:val="28"/>
        </w:rPr>
        <w:t xml:space="preserve">С 2013 года  дополнительно личные приемы  граждан проводятся в сельских поселениях. График  приема размещен на сайте и публиковался в газете «Борский </w:t>
      </w:r>
      <w:r w:rsidR="00440153">
        <w:rPr>
          <w:rFonts w:ascii="Times New Roman" w:hAnsi="Times New Roman" w:cs="Times New Roman"/>
          <w:sz w:val="28"/>
          <w:szCs w:val="28"/>
        </w:rPr>
        <w:t xml:space="preserve"> </w:t>
      </w:r>
      <w:r w:rsidRPr="00440153">
        <w:rPr>
          <w:rFonts w:ascii="Times New Roman" w:hAnsi="Times New Roman" w:cs="Times New Roman"/>
          <w:sz w:val="28"/>
          <w:szCs w:val="28"/>
        </w:rPr>
        <w:t>известия»</w:t>
      </w:r>
    </w:p>
    <w:p w:rsidR="00CB6CC5" w:rsidRDefault="00CB6CC5" w:rsidP="007B10E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16" w:rsidRPr="00440153" w:rsidRDefault="007B2016" w:rsidP="007B10E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53">
        <w:rPr>
          <w:rFonts w:ascii="Times New Roman" w:hAnsi="Times New Roman" w:cs="Times New Roman"/>
          <w:b/>
          <w:sz w:val="28"/>
          <w:szCs w:val="28"/>
        </w:rPr>
        <w:t xml:space="preserve">О районном </w:t>
      </w:r>
      <w:r w:rsidR="00440153">
        <w:rPr>
          <w:rFonts w:ascii="Times New Roman" w:hAnsi="Times New Roman" w:cs="Times New Roman"/>
          <w:b/>
          <w:sz w:val="28"/>
          <w:szCs w:val="28"/>
        </w:rPr>
        <w:t>бюджете за  2012г.</w:t>
      </w:r>
    </w:p>
    <w:p w:rsidR="007B2016" w:rsidRPr="00440153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53">
        <w:rPr>
          <w:rFonts w:ascii="Times New Roman" w:hAnsi="Times New Roman" w:cs="Times New Roman"/>
          <w:sz w:val="28"/>
          <w:szCs w:val="28"/>
        </w:rPr>
        <w:t>Традиционно особое внимание депутатского корпуса уделялось формированию, утверждению и исполнению районного бюджета.</w:t>
      </w:r>
    </w:p>
    <w:p w:rsidR="007B2016" w:rsidRPr="00440153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53">
        <w:rPr>
          <w:rFonts w:ascii="Times New Roman" w:hAnsi="Times New Roman" w:cs="Times New Roman"/>
          <w:sz w:val="28"/>
          <w:szCs w:val="28"/>
        </w:rPr>
        <w:t>Бюджет муниципального района Борский Самарской области на 2012 год и на плановый период 2013 и 2014 годов был утвержден Решением Собрания Представителей от 28.11.2011г. №83. Первоначально плановые назначения по доходам составляли 188 млн. 433 тыс. рублей, общий объем расходов был запланирован в сумме 191млн. 982 тыс. рублей, дефицит бюджета  в сумме 3 млн. 549 тыс. рублей.</w:t>
      </w:r>
    </w:p>
    <w:p w:rsidR="007B2016" w:rsidRPr="00440153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53">
        <w:rPr>
          <w:rFonts w:ascii="Times New Roman" w:hAnsi="Times New Roman" w:cs="Times New Roman"/>
          <w:b/>
          <w:sz w:val="28"/>
          <w:szCs w:val="28"/>
        </w:rPr>
        <w:t>Доходная часть бюджета</w:t>
      </w:r>
      <w:r w:rsidRPr="00440153">
        <w:rPr>
          <w:rFonts w:ascii="Times New Roman" w:hAnsi="Times New Roman" w:cs="Times New Roman"/>
          <w:sz w:val="28"/>
          <w:szCs w:val="28"/>
        </w:rPr>
        <w:t xml:space="preserve"> за 2012 год исполнена на 99,3% (годовой план 297 млн. 710 тыс. руб., фактически исполнено 295млн. 655 тыс. руб.).</w:t>
      </w:r>
    </w:p>
    <w:p w:rsidR="007B2016" w:rsidRPr="00440153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53">
        <w:rPr>
          <w:rFonts w:ascii="Times New Roman" w:hAnsi="Times New Roman" w:cs="Times New Roman"/>
          <w:sz w:val="28"/>
          <w:szCs w:val="28"/>
        </w:rPr>
        <w:tab/>
        <w:t xml:space="preserve">Собственные доходные источники составили 50 млн. 634 тыс. руб. при плане 49 млн. 392 тыс. руб. – 102,5% </w:t>
      </w:r>
    </w:p>
    <w:p w:rsidR="007B2016" w:rsidRPr="00440153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53">
        <w:rPr>
          <w:rFonts w:ascii="Times New Roman" w:hAnsi="Times New Roman" w:cs="Times New Roman"/>
          <w:sz w:val="28"/>
          <w:szCs w:val="28"/>
        </w:rPr>
        <w:t>Годовой план по собственным доходным источникам выполнен по всем видам доходов</w:t>
      </w:r>
    </w:p>
    <w:p w:rsidR="007B2016" w:rsidRPr="00440153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53">
        <w:rPr>
          <w:rFonts w:ascii="Times New Roman" w:hAnsi="Times New Roman" w:cs="Times New Roman"/>
          <w:b/>
          <w:sz w:val="28"/>
          <w:szCs w:val="28"/>
        </w:rPr>
        <w:lastRenderedPageBreak/>
        <w:t>Расходная часть бюджета</w:t>
      </w:r>
      <w:r w:rsidRPr="00440153">
        <w:rPr>
          <w:rFonts w:ascii="Times New Roman" w:hAnsi="Times New Roman" w:cs="Times New Roman"/>
          <w:sz w:val="28"/>
          <w:szCs w:val="28"/>
        </w:rPr>
        <w:t xml:space="preserve"> муниципального района за 2012 год исполнена на 97,4 % (уточненный план 304 млн. 249 тыс. руб. исполнено 296 млн. 289 тыс. </w:t>
      </w:r>
      <w:proofErr w:type="spellStart"/>
      <w:r w:rsidRPr="0044015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40153">
        <w:rPr>
          <w:rFonts w:ascii="Times New Roman" w:hAnsi="Times New Roman" w:cs="Times New Roman"/>
          <w:sz w:val="28"/>
          <w:szCs w:val="28"/>
        </w:rPr>
        <w:t>).</w:t>
      </w:r>
    </w:p>
    <w:p w:rsidR="007B2016" w:rsidRPr="00440153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53">
        <w:rPr>
          <w:rFonts w:ascii="Times New Roman" w:hAnsi="Times New Roman" w:cs="Times New Roman"/>
          <w:sz w:val="28"/>
          <w:szCs w:val="28"/>
        </w:rPr>
        <w:t>По удельному весу в расходах бюджета первые позиции занимают расходы на образование (21,7%), социальную политику (15,6%), национальную экономику (12,7%), здравоохранение (12,3%),  общегосударственные расходы (11,9%), жилищно-коммунальное хозяйство (10,8%).</w:t>
      </w:r>
    </w:p>
    <w:p w:rsidR="007B2016" w:rsidRPr="00440153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53">
        <w:rPr>
          <w:rFonts w:ascii="Times New Roman" w:hAnsi="Times New Roman" w:cs="Times New Roman"/>
          <w:sz w:val="28"/>
          <w:szCs w:val="28"/>
        </w:rPr>
        <w:t>Дефицит муниципального бюджета в 2012 году планировался в размере 6 млн. 539 тыс. руб.,  или 13,2% от собственных доходных источников. Основной источник его финансирования – это остаток средств на 01.01.2012г.</w:t>
      </w:r>
    </w:p>
    <w:p w:rsidR="007B2016" w:rsidRPr="00440153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53">
        <w:rPr>
          <w:rFonts w:ascii="Times New Roman" w:hAnsi="Times New Roman" w:cs="Times New Roman"/>
          <w:sz w:val="28"/>
          <w:szCs w:val="28"/>
        </w:rPr>
        <w:t>Фактически, на конец года сложился дефицит бюджета муниципального района в сумме  634 тыс. 354рубля, или 1,2% от собственных доходных источников.</w:t>
      </w:r>
    </w:p>
    <w:p w:rsidR="007B2016" w:rsidRPr="00440153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53">
        <w:rPr>
          <w:rFonts w:ascii="Times New Roman" w:hAnsi="Times New Roman" w:cs="Times New Roman"/>
          <w:sz w:val="28"/>
          <w:szCs w:val="28"/>
        </w:rPr>
        <w:t>Остаток денежных средств на 01.01.2013 г. по районному бюджету составил  11 млн. 278 тыс. руб., из них:</w:t>
      </w:r>
    </w:p>
    <w:p w:rsidR="007B2016" w:rsidRPr="00440153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53">
        <w:rPr>
          <w:rFonts w:ascii="Times New Roman" w:hAnsi="Times New Roman" w:cs="Times New Roman"/>
          <w:sz w:val="28"/>
          <w:szCs w:val="28"/>
        </w:rPr>
        <w:tab/>
        <w:t>средства федерального бюджета 108 тыс. 795руб.</w:t>
      </w:r>
    </w:p>
    <w:p w:rsidR="007B2016" w:rsidRPr="00440153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53">
        <w:rPr>
          <w:rFonts w:ascii="Times New Roman" w:hAnsi="Times New Roman" w:cs="Times New Roman"/>
          <w:sz w:val="28"/>
          <w:szCs w:val="28"/>
        </w:rPr>
        <w:tab/>
        <w:t>средства областного бюджета  2 млн. 744 тыс. руб.</w:t>
      </w:r>
    </w:p>
    <w:p w:rsidR="007B2016" w:rsidRPr="00440153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53">
        <w:rPr>
          <w:rFonts w:ascii="Times New Roman" w:hAnsi="Times New Roman" w:cs="Times New Roman"/>
          <w:sz w:val="28"/>
          <w:szCs w:val="28"/>
        </w:rPr>
        <w:tab/>
        <w:t>средства муниципального бюджета 8 млн. 425 тыс. руб.</w:t>
      </w:r>
    </w:p>
    <w:p w:rsidR="007B2016" w:rsidRPr="00440153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53">
        <w:rPr>
          <w:rFonts w:ascii="Times New Roman" w:hAnsi="Times New Roman" w:cs="Times New Roman"/>
          <w:sz w:val="28"/>
          <w:szCs w:val="28"/>
        </w:rPr>
        <w:t xml:space="preserve">Просроченной кредиторской задолженности по районному бюджету на 01.01.2013 г. не допущено. </w:t>
      </w:r>
    </w:p>
    <w:p w:rsidR="007B2016" w:rsidRPr="00440153" w:rsidRDefault="007B2016" w:rsidP="007B10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53">
        <w:rPr>
          <w:rFonts w:ascii="Times New Roman" w:hAnsi="Times New Roman" w:cs="Times New Roman"/>
          <w:b/>
          <w:sz w:val="28"/>
          <w:szCs w:val="28"/>
        </w:rPr>
        <w:t>Эффективность управления</w:t>
      </w:r>
    </w:p>
    <w:p w:rsidR="007B2016" w:rsidRPr="00440153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53">
        <w:rPr>
          <w:rFonts w:ascii="Times New Roman" w:hAnsi="Times New Roman" w:cs="Times New Roman"/>
          <w:sz w:val="28"/>
          <w:szCs w:val="28"/>
        </w:rPr>
        <w:t>Говоря в целом, об эффективности управления, можно отметить следующее.</w:t>
      </w:r>
    </w:p>
    <w:p w:rsidR="007B2016" w:rsidRPr="00440153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153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России с 2008 года проводится оценка </w:t>
      </w:r>
      <w:proofErr w:type="gramStart"/>
      <w:r w:rsidRPr="00440153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440153">
        <w:rPr>
          <w:rFonts w:ascii="Times New Roman" w:hAnsi="Times New Roman" w:cs="Times New Roman"/>
          <w:sz w:val="28"/>
          <w:szCs w:val="28"/>
        </w:rPr>
        <w:t xml:space="preserve"> и муниципальных районов. В 2012 году проводилась оценка </w:t>
      </w:r>
      <w:proofErr w:type="gramStart"/>
      <w:r w:rsidRPr="00440153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440153">
        <w:rPr>
          <w:rFonts w:ascii="Times New Roman" w:hAnsi="Times New Roman" w:cs="Times New Roman"/>
          <w:sz w:val="28"/>
          <w:szCs w:val="28"/>
        </w:rPr>
        <w:t xml:space="preserve"> и муниципальных районов по итогам 2011 года. Борский район занял 12 позицию из 37 </w:t>
      </w:r>
      <w:r w:rsidRPr="00440153">
        <w:rPr>
          <w:rFonts w:ascii="Times New Roman" w:hAnsi="Times New Roman" w:cs="Times New Roman"/>
          <w:color w:val="000000"/>
          <w:sz w:val="28"/>
          <w:szCs w:val="28"/>
        </w:rPr>
        <w:t>в рейтинге муниципалитетов Самарской области. По результатам 2010 года Борский район был на 18 месте.</w:t>
      </w:r>
    </w:p>
    <w:p w:rsidR="007B2016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53">
        <w:rPr>
          <w:rFonts w:ascii="Times New Roman" w:hAnsi="Times New Roman" w:cs="Times New Roman"/>
          <w:sz w:val="28"/>
          <w:szCs w:val="28"/>
        </w:rPr>
        <w:t>В целях повышения качества управления муниципальными финансами Министерством управления финансами Самарской области, начиная с  2010 года, ежеквартально проводился конкурс среди городских округов и муниципальных районов, по результатам которого, выплачивается дотация на стимулирование повышения качества управления муниципальными финансами. Борский район, впервые, по итогам 3 квартала 2012 года получил поощрение  в сумме 595,7 тыс. рублей.</w:t>
      </w:r>
    </w:p>
    <w:p w:rsidR="00CB6CC5" w:rsidRPr="00440153" w:rsidRDefault="00CB6CC5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016" w:rsidRPr="00440153" w:rsidRDefault="007B2016" w:rsidP="007B10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53">
        <w:rPr>
          <w:rFonts w:ascii="Times New Roman" w:hAnsi="Times New Roman" w:cs="Times New Roman"/>
          <w:b/>
          <w:sz w:val="28"/>
          <w:szCs w:val="28"/>
        </w:rPr>
        <w:t>Социально-экономическое развитие</w:t>
      </w:r>
    </w:p>
    <w:p w:rsidR="007B2016" w:rsidRPr="00440153" w:rsidRDefault="007B2016" w:rsidP="007B10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53">
        <w:rPr>
          <w:rFonts w:ascii="Times New Roman" w:hAnsi="Times New Roman" w:cs="Times New Roman"/>
          <w:b/>
          <w:sz w:val="28"/>
          <w:szCs w:val="28"/>
        </w:rPr>
        <w:t>Обобщенные показатели.</w:t>
      </w:r>
    </w:p>
    <w:p w:rsidR="007B2016" w:rsidRPr="009B4860" w:rsidRDefault="007B2016" w:rsidP="007B10E1">
      <w:pPr>
        <w:pStyle w:val="a6"/>
        <w:ind w:firstLine="567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Анализируя социально-экономическое развитие </w:t>
      </w:r>
      <w:r w:rsidRPr="001F7E96">
        <w:rPr>
          <w:sz w:val="28"/>
          <w:szCs w:val="28"/>
        </w:rPr>
        <w:t xml:space="preserve"> нашего района </w:t>
      </w:r>
      <w:r>
        <w:rPr>
          <w:sz w:val="28"/>
          <w:szCs w:val="28"/>
        </w:rPr>
        <w:t>за</w:t>
      </w:r>
      <w:r w:rsidRPr="001F7E96">
        <w:rPr>
          <w:sz w:val="28"/>
          <w:szCs w:val="28"/>
        </w:rPr>
        <w:t xml:space="preserve"> 2012 год  </w:t>
      </w:r>
      <w:r>
        <w:rPr>
          <w:sz w:val="28"/>
          <w:szCs w:val="28"/>
        </w:rPr>
        <w:t>хочется отметить следующее</w:t>
      </w:r>
      <w:proofErr w:type="gramEnd"/>
      <w:r>
        <w:rPr>
          <w:sz w:val="28"/>
          <w:szCs w:val="28"/>
        </w:rPr>
        <w:t>.</w:t>
      </w:r>
    </w:p>
    <w:p w:rsidR="007B2016" w:rsidRDefault="007B2016" w:rsidP="007B10E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Индекс промышленного производства по крупным и средним предприятиям района к уровню 2011 года составил 102,5%. В основном данный рост связан с увеличением производства и распределения воды и тепловой энергии.</w:t>
      </w:r>
    </w:p>
    <w:p w:rsidR="007B2016" w:rsidRDefault="007B2016" w:rsidP="007B10E1">
      <w:pPr>
        <w:pStyle w:val="a6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Также значительный вклад в производство вносят организации малых форм, такие как ООО «БМВ», ООО «Подсолнечное», ООО «</w:t>
      </w:r>
      <w:proofErr w:type="spellStart"/>
      <w:r>
        <w:rPr>
          <w:sz w:val="28"/>
          <w:szCs w:val="28"/>
        </w:rPr>
        <w:t>Промкомплект</w:t>
      </w:r>
      <w:proofErr w:type="spellEnd"/>
      <w:r>
        <w:rPr>
          <w:sz w:val="28"/>
          <w:szCs w:val="28"/>
        </w:rPr>
        <w:t>», ООО «Кафе», ООО «Соты» и др., а также индивидуальные предприниматели.</w:t>
      </w:r>
      <w:proofErr w:type="gramEnd"/>
      <w:r>
        <w:rPr>
          <w:sz w:val="28"/>
          <w:szCs w:val="28"/>
        </w:rPr>
        <w:t xml:space="preserve"> По оценке, рост производства товаров, работ и услуг в организациях малых форм составляет не менее 30%.</w:t>
      </w:r>
    </w:p>
    <w:p w:rsidR="007B2016" w:rsidRDefault="007B2016" w:rsidP="007B10E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Среднемесячная начисленная заработная плата по крупным и средним предприятиям и организациям за 2012 год выросла на 14,5% и составила 12 тыс. 806 рублей. По прежнему, отношение средней заработной платы по Борскому району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средне</w:t>
      </w:r>
      <w:r w:rsidR="00F568DD">
        <w:rPr>
          <w:sz w:val="28"/>
          <w:szCs w:val="28"/>
        </w:rPr>
        <w:t>й</w:t>
      </w:r>
      <w:r w:rsidR="00706F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областной остается низким и составляет </w:t>
      </w:r>
      <w:r w:rsidRPr="00706FC0">
        <w:rPr>
          <w:sz w:val="28"/>
          <w:szCs w:val="28"/>
        </w:rPr>
        <w:t>54,8%.</w:t>
      </w:r>
    </w:p>
    <w:p w:rsidR="007B2016" w:rsidRDefault="007B2016" w:rsidP="007B10E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видам экономической деятельности </w:t>
      </w:r>
      <w:proofErr w:type="gramStart"/>
      <w:r>
        <w:rPr>
          <w:sz w:val="28"/>
          <w:szCs w:val="28"/>
        </w:rPr>
        <w:t>среднемесячная</w:t>
      </w:r>
      <w:proofErr w:type="gramEnd"/>
      <w:r>
        <w:rPr>
          <w:sz w:val="28"/>
          <w:szCs w:val="28"/>
        </w:rPr>
        <w:t xml:space="preserve"> заработная распределилась следующим образом:</w:t>
      </w:r>
    </w:p>
    <w:p w:rsidR="007B2016" w:rsidRDefault="007B2016" w:rsidP="007B10E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раздел - сельское хозяйство, охота и лесное хозяйство – 10 тыс. 12 руб.</w:t>
      </w:r>
    </w:p>
    <w:p w:rsidR="007B2016" w:rsidRDefault="007B2016" w:rsidP="007B10E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раздел – обрабатывающие производства – 14тыс. 66 рублей</w:t>
      </w:r>
    </w:p>
    <w:p w:rsidR="007B2016" w:rsidRDefault="007B2016" w:rsidP="007B10E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раздел –</w:t>
      </w:r>
      <w:r w:rsidR="00706FC0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распределение воды – 7 тыс. 141рубль</w:t>
      </w:r>
    </w:p>
    <w:p w:rsidR="007B2016" w:rsidRDefault="007B2016" w:rsidP="007B10E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раздел – распределение тепловой энергии – 7тыс. 769 рублей</w:t>
      </w:r>
    </w:p>
    <w:p w:rsidR="007B2016" w:rsidRDefault="007B2016" w:rsidP="007B10E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раздел образование – 15тыс. 398 рублей</w:t>
      </w:r>
    </w:p>
    <w:p w:rsidR="007B2016" w:rsidRDefault="007B2016" w:rsidP="007B10E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в области здравоохранения – 10тыс. 111рублей</w:t>
      </w:r>
    </w:p>
    <w:p w:rsidR="007B2016" w:rsidRDefault="007B2016" w:rsidP="007B10E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 т.д.</w:t>
      </w:r>
    </w:p>
    <w:p w:rsidR="007B2016" w:rsidRPr="00DD7542" w:rsidRDefault="007B2016" w:rsidP="007B10E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 заработной платы в целом по району увеличился по итогам прошедшего года на 15</w:t>
      </w:r>
      <w:r w:rsidRPr="00DD7542">
        <w:rPr>
          <w:sz w:val="28"/>
          <w:szCs w:val="28"/>
        </w:rPr>
        <w:t>%, что повлекло в свою очередь увеличение доходной части бюджета по поступлениям налога на доходы физических лиц.</w:t>
      </w:r>
    </w:p>
    <w:p w:rsidR="007B2016" w:rsidRDefault="007B2016" w:rsidP="007B10E1">
      <w:pPr>
        <w:pStyle w:val="a6"/>
        <w:ind w:firstLine="709"/>
        <w:jc w:val="both"/>
        <w:rPr>
          <w:sz w:val="28"/>
          <w:szCs w:val="28"/>
        </w:rPr>
      </w:pPr>
      <w:r w:rsidRPr="00DD7542">
        <w:rPr>
          <w:sz w:val="28"/>
          <w:szCs w:val="28"/>
        </w:rPr>
        <w:t>В прошедшем году отмечается</w:t>
      </w:r>
      <w:r w:rsidR="00706FC0">
        <w:rPr>
          <w:sz w:val="28"/>
          <w:szCs w:val="28"/>
        </w:rPr>
        <w:t xml:space="preserve"> инвестиционна</w:t>
      </w:r>
      <w:r>
        <w:rPr>
          <w:sz w:val="28"/>
          <w:szCs w:val="28"/>
        </w:rPr>
        <w:t>я</w:t>
      </w:r>
      <w:r w:rsidRPr="00DD7542">
        <w:rPr>
          <w:sz w:val="28"/>
          <w:szCs w:val="28"/>
        </w:rPr>
        <w:t xml:space="preserve"> активност</w:t>
      </w:r>
      <w:r>
        <w:rPr>
          <w:sz w:val="28"/>
          <w:szCs w:val="28"/>
        </w:rPr>
        <w:t>ь</w:t>
      </w:r>
      <w:r w:rsidRPr="00DD7542">
        <w:rPr>
          <w:sz w:val="28"/>
          <w:szCs w:val="28"/>
        </w:rPr>
        <w:t xml:space="preserve"> в районе. Общий объем инвестиций в основной капитал, направленный на развитие экономики и социальной сферы муниципального  района Борский в 2012 году  составил 944 млн. рублей, что больше уровня 2011 года в действующих ценах более чем в 2 раза.</w:t>
      </w:r>
    </w:p>
    <w:p w:rsidR="007B2016" w:rsidRDefault="007B2016" w:rsidP="007B10E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безработицы на 01.01.2013 год составил 2,4</w:t>
      </w:r>
      <w:r>
        <w:rPr>
          <w:sz w:val="28"/>
          <w:szCs w:val="28"/>
        </w:rPr>
        <w:tab/>
        <w:t>%,</w:t>
      </w:r>
      <w:r w:rsidR="0078050F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граждан, обратившихся за содействием в поиске подходящей работы, составило 939 человек.</w:t>
      </w:r>
      <w:r>
        <w:rPr>
          <w:sz w:val="28"/>
          <w:szCs w:val="28"/>
        </w:rPr>
        <w:tab/>
        <w:t xml:space="preserve"> Количество безработных граждан – 342 человека. Трудоустроено за 2012 год – 409 человек. Количество вакансий, поступивших за отчетный период – 151. Массового высвобождения на территории района не было. </w:t>
      </w:r>
    </w:p>
    <w:p w:rsidR="007B2016" w:rsidRPr="00DD7542" w:rsidRDefault="007B2016" w:rsidP="007B10E1">
      <w:pPr>
        <w:pStyle w:val="a6"/>
        <w:ind w:firstLine="709"/>
        <w:jc w:val="both"/>
        <w:rPr>
          <w:sz w:val="28"/>
          <w:szCs w:val="28"/>
        </w:rPr>
      </w:pPr>
      <w:r w:rsidRPr="00DD7542">
        <w:rPr>
          <w:sz w:val="28"/>
          <w:szCs w:val="28"/>
        </w:rPr>
        <w:t xml:space="preserve">На территории Борского района, с учетом данных переписи населения,  проживает 24,3 тыс. человек.    </w:t>
      </w:r>
    </w:p>
    <w:p w:rsidR="007B2016" w:rsidRPr="00706FC0" w:rsidRDefault="007B2016" w:rsidP="007B10E1">
      <w:pPr>
        <w:spacing w:after="0" w:line="240" w:lineRule="auto"/>
        <w:ind w:firstLine="529"/>
        <w:jc w:val="both"/>
        <w:rPr>
          <w:rFonts w:ascii="Times New Roman" w:hAnsi="Times New Roman" w:cs="Times New Roman"/>
          <w:sz w:val="28"/>
          <w:szCs w:val="28"/>
        </w:rPr>
      </w:pPr>
      <w:r w:rsidRPr="007B10E1">
        <w:rPr>
          <w:rFonts w:ascii="Times New Roman" w:hAnsi="Times New Roman" w:cs="Times New Roman"/>
          <w:sz w:val="28"/>
          <w:szCs w:val="28"/>
        </w:rPr>
        <w:t>Демографическая ситуация</w:t>
      </w:r>
      <w:r w:rsidRPr="00706FC0">
        <w:rPr>
          <w:rFonts w:ascii="Times New Roman" w:hAnsi="Times New Roman" w:cs="Times New Roman"/>
          <w:sz w:val="28"/>
          <w:szCs w:val="28"/>
        </w:rPr>
        <w:t xml:space="preserve"> в 2012 году характеризуется  уменьшением естественной убыли населения. За прошедший год она сократилась и составила 4,71 промилле (коэффициент естественной убыли на 1000 человек населения), что на 56</w:t>
      </w:r>
      <w:r w:rsidRPr="007B10E1">
        <w:rPr>
          <w:rFonts w:ascii="Times New Roman" w:hAnsi="Times New Roman" w:cs="Times New Roman"/>
          <w:sz w:val="28"/>
          <w:szCs w:val="28"/>
        </w:rPr>
        <w:t>% меньше</w:t>
      </w:r>
      <w:r w:rsidRPr="00706FC0">
        <w:rPr>
          <w:rFonts w:ascii="Times New Roman" w:hAnsi="Times New Roman" w:cs="Times New Roman"/>
          <w:sz w:val="28"/>
          <w:szCs w:val="28"/>
        </w:rPr>
        <w:t xml:space="preserve"> чем в 2011 году. Следует отметить, что это самая низкая естественная убыль за </w:t>
      </w:r>
      <w:proofErr w:type="gramStart"/>
      <w:r w:rsidRPr="00706FC0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706FC0">
        <w:rPr>
          <w:rFonts w:ascii="Times New Roman" w:hAnsi="Times New Roman" w:cs="Times New Roman"/>
          <w:sz w:val="28"/>
          <w:szCs w:val="28"/>
        </w:rPr>
        <w:t xml:space="preserve"> 10 лет.</w:t>
      </w:r>
    </w:p>
    <w:p w:rsidR="007B2016" w:rsidRPr="00706FC0" w:rsidRDefault="007B2016" w:rsidP="007B10E1">
      <w:pPr>
        <w:spacing w:after="0" w:line="240" w:lineRule="auto"/>
        <w:ind w:firstLine="529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lastRenderedPageBreak/>
        <w:t>За 2012 год родилось 297 детей, что на 12% больше чем в 2011 году и на 6,6% превышает средний показатель аналогичного периода предыдущих пяти лет. Увеличение рождаемости в отчетном году во многом обусловлено эффективностью комплекса мер Правительства РФ и Самарской области, направленного на стимулирование рождаемости.</w:t>
      </w:r>
    </w:p>
    <w:p w:rsidR="007B2016" w:rsidRPr="00706FC0" w:rsidRDefault="007B2016" w:rsidP="007B10E1">
      <w:pPr>
        <w:spacing w:after="0" w:line="240" w:lineRule="auto"/>
        <w:ind w:firstLine="529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>За 2012 уменьшилась численность умерших, в сравнении с 2011 годом, почти на 14%. Уровень смертности составляет 16,97 промилле – минимальное значение за десятилетний период.</w:t>
      </w:r>
    </w:p>
    <w:p w:rsidR="007B2016" w:rsidRDefault="007B2016" w:rsidP="007B10E1">
      <w:pPr>
        <w:spacing w:after="0" w:line="240" w:lineRule="auto"/>
        <w:ind w:firstLine="529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>Наблюдается заметное повышение миграционной привлекательности района: за 2012 год сальдо миграции достигло 102 человека</w:t>
      </w:r>
      <w:proofErr w:type="gramStart"/>
      <w:r w:rsidRPr="00706F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6FC0">
        <w:rPr>
          <w:rFonts w:ascii="Times New Roman" w:hAnsi="Times New Roman" w:cs="Times New Roman"/>
          <w:sz w:val="28"/>
          <w:szCs w:val="28"/>
        </w:rPr>
        <w:t xml:space="preserve"> что позволило на  89  % компенсировать естественные потери населения. Таким образом, численность населения Борского района по итогам 2012 года сохранилась практически на прежнем уровне.</w:t>
      </w:r>
    </w:p>
    <w:p w:rsidR="00CB6CC5" w:rsidRPr="00706FC0" w:rsidRDefault="00CB6CC5" w:rsidP="007B10E1">
      <w:pPr>
        <w:spacing w:after="0" w:line="240" w:lineRule="auto"/>
        <w:ind w:firstLine="529"/>
        <w:jc w:val="both"/>
        <w:rPr>
          <w:rFonts w:ascii="Times New Roman" w:hAnsi="Times New Roman" w:cs="Times New Roman"/>
          <w:sz w:val="28"/>
          <w:szCs w:val="28"/>
        </w:rPr>
      </w:pPr>
    </w:p>
    <w:p w:rsidR="007B2016" w:rsidRPr="00706FC0" w:rsidRDefault="007B2016" w:rsidP="007B10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FC0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7B2016" w:rsidRPr="00706FC0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0E1">
        <w:rPr>
          <w:rFonts w:ascii="Times New Roman" w:hAnsi="Times New Roman" w:cs="Times New Roman"/>
          <w:sz w:val="28"/>
          <w:szCs w:val="28"/>
        </w:rPr>
        <w:t>Основу экономики Борского района составляет сельское хозяйство. В сельскохозяйственном секторе</w:t>
      </w:r>
      <w:r w:rsidRPr="00706FC0">
        <w:rPr>
          <w:rFonts w:ascii="Times New Roman" w:hAnsi="Times New Roman" w:cs="Times New Roman"/>
          <w:sz w:val="28"/>
          <w:szCs w:val="28"/>
        </w:rPr>
        <w:t xml:space="preserve"> экономики Борского района осуществляют деятельность 18 сельскохозяйственных предприятий, 68 крестьянско-фермерских хозяйств и более 9 тысяч личных подсобных хозяйств.</w:t>
      </w:r>
    </w:p>
    <w:p w:rsidR="007B2016" w:rsidRPr="00706FC0" w:rsidRDefault="007B2016" w:rsidP="007B10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>Традиционно, основными направлениями деятельности являются растениеводство и животноводство.</w:t>
      </w:r>
    </w:p>
    <w:p w:rsidR="007B2016" w:rsidRPr="00706FC0" w:rsidRDefault="007B2016" w:rsidP="007B10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 xml:space="preserve">Посевная площадь во всех категориях хозяйств под урожай 2012 года составляла 57,2 тыс. га, что соответствует  уровню 2011 года </w:t>
      </w:r>
    </w:p>
    <w:p w:rsidR="007B2016" w:rsidRPr="00706FC0" w:rsidRDefault="007B2016" w:rsidP="007B10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Pr="007B10E1">
        <w:rPr>
          <w:rFonts w:ascii="Times New Roman" w:hAnsi="Times New Roman" w:cs="Times New Roman"/>
          <w:sz w:val="28"/>
          <w:szCs w:val="28"/>
        </w:rPr>
        <w:t>планируется</w:t>
      </w:r>
      <w:r w:rsidRPr="00706FC0">
        <w:rPr>
          <w:rFonts w:ascii="Times New Roman" w:hAnsi="Times New Roman" w:cs="Times New Roman"/>
          <w:sz w:val="28"/>
          <w:szCs w:val="28"/>
        </w:rPr>
        <w:t xml:space="preserve"> засеять под урожай 2013 года 58,9 тыс. га, что даст рост примерно на 3%. </w:t>
      </w:r>
    </w:p>
    <w:p w:rsidR="007B2016" w:rsidRPr="00706FC0" w:rsidRDefault="007B2016" w:rsidP="007B10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 xml:space="preserve">В структуре посевных площадей в 2013 году преобладают зерновые зернобобовые культуры - </w:t>
      </w:r>
      <w:smartTag w:uri="urn:schemas-microsoft-com:office:smarttags" w:element="metricconverter">
        <w:smartTagPr>
          <w:attr w:name="ProductID" w:val="28 900 га"/>
        </w:smartTagPr>
        <w:r w:rsidRPr="00706FC0">
          <w:rPr>
            <w:rFonts w:ascii="Times New Roman" w:hAnsi="Times New Roman" w:cs="Times New Roman"/>
            <w:sz w:val="28"/>
            <w:szCs w:val="28"/>
          </w:rPr>
          <w:t>28 900 га</w:t>
        </w:r>
      </w:smartTag>
      <w:r w:rsidRPr="00706FC0">
        <w:rPr>
          <w:rFonts w:ascii="Times New Roman" w:hAnsi="Times New Roman" w:cs="Times New Roman"/>
          <w:sz w:val="28"/>
          <w:szCs w:val="28"/>
        </w:rPr>
        <w:t xml:space="preserve">, в том числе озимые зерновые </w:t>
      </w:r>
      <w:smartTag w:uri="urn:schemas-microsoft-com:office:smarttags" w:element="metricconverter">
        <w:smartTagPr>
          <w:attr w:name="ProductID" w:val="-12 866 га"/>
        </w:smartTagPr>
        <w:r w:rsidRPr="00706FC0">
          <w:rPr>
            <w:rFonts w:ascii="Times New Roman" w:hAnsi="Times New Roman" w:cs="Times New Roman"/>
            <w:sz w:val="28"/>
            <w:szCs w:val="28"/>
          </w:rPr>
          <w:t>-12 866 га</w:t>
        </w:r>
      </w:smartTag>
      <w:r w:rsidRPr="00706FC0">
        <w:rPr>
          <w:rFonts w:ascii="Times New Roman" w:hAnsi="Times New Roman" w:cs="Times New Roman"/>
          <w:sz w:val="28"/>
          <w:szCs w:val="28"/>
        </w:rPr>
        <w:t xml:space="preserve">, яровые зерновые и зернобобовые – </w:t>
      </w:r>
      <w:smartTag w:uri="urn:schemas-microsoft-com:office:smarttags" w:element="metricconverter">
        <w:smartTagPr>
          <w:attr w:name="ProductID" w:val="16 034 га"/>
        </w:smartTagPr>
        <w:r w:rsidRPr="00706FC0">
          <w:rPr>
            <w:rFonts w:ascii="Times New Roman" w:hAnsi="Times New Roman" w:cs="Times New Roman"/>
            <w:sz w:val="28"/>
            <w:szCs w:val="28"/>
          </w:rPr>
          <w:t>16 034 га</w:t>
        </w:r>
      </w:smartTag>
      <w:r w:rsidRPr="00706F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016" w:rsidRPr="00706FC0" w:rsidRDefault="007B2016" w:rsidP="007B10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FC0">
        <w:rPr>
          <w:rFonts w:ascii="Times New Roman" w:hAnsi="Times New Roman" w:cs="Times New Roman"/>
          <w:sz w:val="28"/>
          <w:szCs w:val="28"/>
        </w:rPr>
        <w:t xml:space="preserve">Техническими культурами (подсолнечник, лен-кудряш, сою, рыжик озимый, горчицу) планируется засеять </w:t>
      </w:r>
      <w:smartTag w:uri="urn:schemas-microsoft-com:office:smarttags" w:element="metricconverter">
        <w:smartTagPr>
          <w:attr w:name="ProductID" w:val="21 632 га"/>
        </w:smartTagPr>
        <w:r w:rsidRPr="00706FC0">
          <w:rPr>
            <w:rFonts w:ascii="Times New Roman" w:hAnsi="Times New Roman" w:cs="Times New Roman"/>
            <w:sz w:val="28"/>
            <w:szCs w:val="28"/>
          </w:rPr>
          <w:t>21 632 га</w:t>
        </w:r>
      </w:smartTag>
      <w:r w:rsidRPr="00706FC0">
        <w:rPr>
          <w:rFonts w:ascii="Times New Roman" w:hAnsi="Times New Roman" w:cs="Times New Roman"/>
          <w:sz w:val="28"/>
          <w:szCs w:val="28"/>
        </w:rPr>
        <w:t xml:space="preserve">, кормовыми – </w:t>
      </w:r>
      <w:smartTag w:uri="urn:schemas-microsoft-com:office:smarttags" w:element="metricconverter">
        <w:smartTagPr>
          <w:attr w:name="ProductID" w:val="8 368 га"/>
        </w:smartTagPr>
        <w:r w:rsidRPr="00706FC0">
          <w:rPr>
            <w:rFonts w:ascii="Times New Roman" w:hAnsi="Times New Roman" w:cs="Times New Roman"/>
            <w:sz w:val="28"/>
            <w:szCs w:val="28"/>
          </w:rPr>
          <w:t>8 368 га</w:t>
        </w:r>
      </w:smartTag>
      <w:r w:rsidRPr="00706F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B2016" w:rsidRPr="00706FC0" w:rsidRDefault="007B2016" w:rsidP="007B10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 xml:space="preserve">Под урожай 2013 года подготовлено зяби – </w:t>
      </w:r>
      <w:smartTag w:uri="urn:schemas-microsoft-com:office:smarttags" w:element="metricconverter">
        <w:smartTagPr>
          <w:attr w:name="ProductID" w:val="33 322 га"/>
        </w:smartTagPr>
        <w:r w:rsidRPr="00706FC0">
          <w:rPr>
            <w:rFonts w:ascii="Times New Roman" w:hAnsi="Times New Roman" w:cs="Times New Roman"/>
            <w:sz w:val="28"/>
            <w:szCs w:val="28"/>
          </w:rPr>
          <w:t>33 322 га</w:t>
        </w:r>
      </w:smartTag>
      <w:r w:rsidRPr="00706FC0">
        <w:rPr>
          <w:rFonts w:ascii="Times New Roman" w:hAnsi="Times New Roman" w:cs="Times New Roman"/>
          <w:sz w:val="28"/>
          <w:szCs w:val="28"/>
        </w:rPr>
        <w:t xml:space="preserve">, паров – </w:t>
      </w:r>
      <w:smartTag w:uri="urn:schemas-microsoft-com:office:smarttags" w:element="metricconverter">
        <w:smartTagPr>
          <w:attr w:name="ProductID" w:val="7 218 га"/>
        </w:smartTagPr>
        <w:r w:rsidRPr="00706FC0">
          <w:rPr>
            <w:rFonts w:ascii="Times New Roman" w:hAnsi="Times New Roman" w:cs="Times New Roman"/>
            <w:sz w:val="28"/>
            <w:szCs w:val="28"/>
          </w:rPr>
          <w:t>7 218 га</w:t>
        </w:r>
      </w:smartTag>
    </w:p>
    <w:p w:rsidR="007B2016" w:rsidRPr="00706FC0" w:rsidRDefault="007B2016" w:rsidP="007B10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>Ожидаемая площадь неиспользуемой пашни в 2013 года – 21 800 га.</w:t>
      </w:r>
    </w:p>
    <w:p w:rsidR="007B2016" w:rsidRPr="00706FC0" w:rsidRDefault="007B2016" w:rsidP="007B10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>В прошедшем году Борский район оказался в числе 7 – ми муниципальных районов, пострадавших от засухи. Администрацией района был введен режим чрезвычайной ситуации.</w:t>
      </w:r>
    </w:p>
    <w:p w:rsidR="007B2016" w:rsidRPr="00706FC0" w:rsidRDefault="007B2016" w:rsidP="007B10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>Валовый сбор зерновых культур составил 21,9 тыс. тонн, что составляет 65% от уровня прошлого года.</w:t>
      </w:r>
    </w:p>
    <w:p w:rsidR="007B2016" w:rsidRPr="00706FC0" w:rsidRDefault="007B2016" w:rsidP="007B10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>Урожайность зерновых культур в весе после доработки по району составила – 8,4 ц/га (</w:t>
      </w:r>
      <w:proofErr w:type="spellStart"/>
      <w:r w:rsidRPr="00706FC0">
        <w:rPr>
          <w:rFonts w:ascii="Times New Roman" w:hAnsi="Times New Roman" w:cs="Times New Roman"/>
          <w:sz w:val="28"/>
          <w:szCs w:val="28"/>
        </w:rPr>
        <w:t>среднеобластной</w:t>
      </w:r>
      <w:proofErr w:type="spellEnd"/>
      <w:r w:rsidRPr="00706FC0">
        <w:rPr>
          <w:rFonts w:ascii="Times New Roman" w:hAnsi="Times New Roman" w:cs="Times New Roman"/>
          <w:sz w:val="28"/>
          <w:szCs w:val="28"/>
        </w:rPr>
        <w:t xml:space="preserve"> показатель – 12,9 ц/га), в 2011 году урожайность составляла 17,0 ц/га.</w:t>
      </w:r>
    </w:p>
    <w:p w:rsidR="007B2016" w:rsidRPr="00706FC0" w:rsidRDefault="007B2016" w:rsidP="007B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 xml:space="preserve">Урожайность зерновых культур  выше </w:t>
      </w:r>
      <w:proofErr w:type="spellStart"/>
      <w:r w:rsidRPr="00706FC0"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 w:rsidRPr="00706FC0">
        <w:rPr>
          <w:rFonts w:ascii="Times New Roman" w:hAnsi="Times New Roman" w:cs="Times New Roman"/>
          <w:sz w:val="28"/>
          <w:szCs w:val="28"/>
        </w:rPr>
        <w:t xml:space="preserve"> показателя получена в следующих хозяйствах:</w:t>
      </w:r>
    </w:p>
    <w:p w:rsidR="007B2016" w:rsidRPr="00706FC0" w:rsidRDefault="007B2016" w:rsidP="007B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706FC0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706FC0">
        <w:rPr>
          <w:rFonts w:ascii="Times New Roman" w:hAnsi="Times New Roman" w:cs="Times New Roman"/>
          <w:sz w:val="28"/>
          <w:szCs w:val="28"/>
        </w:rPr>
        <w:t>- 15,8 ц/га;</w:t>
      </w:r>
    </w:p>
    <w:p w:rsidR="007B2016" w:rsidRPr="00706FC0" w:rsidRDefault="007B2016" w:rsidP="007B1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 xml:space="preserve">- ИП </w:t>
      </w:r>
      <w:proofErr w:type="spellStart"/>
      <w:r w:rsidRPr="00706FC0">
        <w:rPr>
          <w:rFonts w:ascii="Times New Roman" w:hAnsi="Times New Roman" w:cs="Times New Roman"/>
          <w:sz w:val="28"/>
          <w:szCs w:val="28"/>
        </w:rPr>
        <w:t>Чиков</w:t>
      </w:r>
      <w:proofErr w:type="spellEnd"/>
      <w:r w:rsidRPr="00706FC0">
        <w:rPr>
          <w:rFonts w:ascii="Times New Roman" w:hAnsi="Times New Roman" w:cs="Times New Roman"/>
          <w:sz w:val="28"/>
          <w:szCs w:val="28"/>
        </w:rPr>
        <w:t xml:space="preserve">  Николай  Васильевич - 13 ц/га;</w:t>
      </w:r>
    </w:p>
    <w:p w:rsidR="007B2016" w:rsidRPr="00706FC0" w:rsidRDefault="007B2016" w:rsidP="007B1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>- КХ «Виктория» - 13 ц/га;</w:t>
      </w:r>
    </w:p>
    <w:p w:rsidR="007B2016" w:rsidRPr="00706FC0" w:rsidRDefault="007B2016" w:rsidP="007B1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lastRenderedPageBreak/>
        <w:t>- ИП Макеев Виктор Анатольевич - 13 ц/га.</w:t>
      </w:r>
    </w:p>
    <w:p w:rsidR="007B2016" w:rsidRPr="00706FC0" w:rsidRDefault="007B2016" w:rsidP="007B10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FC0">
        <w:rPr>
          <w:rFonts w:ascii="Times New Roman" w:hAnsi="Times New Roman" w:cs="Times New Roman"/>
          <w:sz w:val="28"/>
          <w:szCs w:val="28"/>
        </w:rPr>
        <w:t>Урожайность подсолнечника по району составила 9,2 ц/га (</w:t>
      </w:r>
      <w:proofErr w:type="spellStart"/>
      <w:r w:rsidRPr="00706FC0">
        <w:rPr>
          <w:rFonts w:ascii="Times New Roman" w:hAnsi="Times New Roman" w:cs="Times New Roman"/>
          <w:sz w:val="28"/>
          <w:szCs w:val="28"/>
        </w:rPr>
        <w:t>среднеобластной</w:t>
      </w:r>
      <w:proofErr w:type="spellEnd"/>
      <w:r w:rsidRPr="00706FC0">
        <w:rPr>
          <w:rFonts w:ascii="Times New Roman" w:hAnsi="Times New Roman" w:cs="Times New Roman"/>
          <w:sz w:val="28"/>
          <w:szCs w:val="28"/>
        </w:rPr>
        <w:t xml:space="preserve"> показатель – 12,4 ц/га), в 2011 году урожайность подсолнечника на территории Борского района составляла 9 ц/га).</w:t>
      </w:r>
      <w:proofErr w:type="gramEnd"/>
    </w:p>
    <w:p w:rsidR="007B2016" w:rsidRPr="00706FC0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 xml:space="preserve">Урожайность подсолнечника выше </w:t>
      </w:r>
      <w:proofErr w:type="spellStart"/>
      <w:r w:rsidRPr="00706FC0"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 w:rsidRPr="00706FC0">
        <w:rPr>
          <w:rFonts w:ascii="Times New Roman" w:hAnsi="Times New Roman" w:cs="Times New Roman"/>
          <w:sz w:val="28"/>
          <w:szCs w:val="28"/>
        </w:rPr>
        <w:t xml:space="preserve"> показателя получена в следующих хозяйствах:</w:t>
      </w:r>
    </w:p>
    <w:p w:rsidR="007B2016" w:rsidRPr="00706FC0" w:rsidRDefault="007B2016" w:rsidP="007B10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>- колхоз «Луч Ильича» - 14,8 ц/га;</w:t>
      </w:r>
    </w:p>
    <w:p w:rsidR="007B2016" w:rsidRPr="00706FC0" w:rsidRDefault="007B2016" w:rsidP="007B10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>- колхоз имени Чапаева - 12,5 ц/га;</w:t>
      </w:r>
    </w:p>
    <w:p w:rsidR="007B2016" w:rsidRPr="00706FC0" w:rsidRDefault="007B2016" w:rsidP="007B10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>- колхоз «За Мир» - 12,5 ц/га;</w:t>
      </w:r>
    </w:p>
    <w:p w:rsidR="007B2016" w:rsidRPr="00706FC0" w:rsidRDefault="007B2016" w:rsidP="007B10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>- ИП Макеев Виктор Анатольевич – 21 ц/га;</w:t>
      </w:r>
    </w:p>
    <w:p w:rsidR="007B2016" w:rsidRPr="00706FC0" w:rsidRDefault="007B2016" w:rsidP="007B10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>- КХ «</w:t>
      </w:r>
      <w:proofErr w:type="spellStart"/>
      <w:r w:rsidRPr="00706FC0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706FC0">
        <w:rPr>
          <w:rFonts w:ascii="Times New Roman" w:hAnsi="Times New Roman" w:cs="Times New Roman"/>
          <w:sz w:val="28"/>
          <w:szCs w:val="28"/>
        </w:rPr>
        <w:t xml:space="preserve">» (глава </w:t>
      </w:r>
      <w:proofErr w:type="spellStart"/>
      <w:r w:rsidRPr="00706FC0">
        <w:rPr>
          <w:rFonts w:ascii="Times New Roman" w:hAnsi="Times New Roman" w:cs="Times New Roman"/>
          <w:sz w:val="28"/>
          <w:szCs w:val="28"/>
        </w:rPr>
        <w:t>Сибатов</w:t>
      </w:r>
      <w:proofErr w:type="spellEnd"/>
      <w:r w:rsidRPr="00706FC0">
        <w:rPr>
          <w:rFonts w:ascii="Times New Roman" w:hAnsi="Times New Roman" w:cs="Times New Roman"/>
          <w:sz w:val="28"/>
          <w:szCs w:val="28"/>
        </w:rPr>
        <w:t xml:space="preserve"> Николай Александрович) – 20 ц/га.</w:t>
      </w:r>
    </w:p>
    <w:p w:rsidR="007B2016" w:rsidRPr="00706FC0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>Лидерами, по количеству используемых площадей в производстве, являются:</w:t>
      </w:r>
    </w:p>
    <w:p w:rsidR="007B2016" w:rsidRPr="00706FC0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caps/>
          <w:sz w:val="28"/>
          <w:szCs w:val="28"/>
        </w:rPr>
        <w:t xml:space="preserve">- ООО Био-тон </w:t>
      </w:r>
      <w:r w:rsidRPr="00706FC0">
        <w:rPr>
          <w:rFonts w:ascii="Times New Roman" w:hAnsi="Times New Roman" w:cs="Times New Roman"/>
          <w:sz w:val="28"/>
          <w:szCs w:val="28"/>
        </w:rPr>
        <w:t>– 10,4тыс. га</w:t>
      </w:r>
    </w:p>
    <w:p w:rsidR="007B2016" w:rsidRPr="00706FC0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>- ООО СХП «</w:t>
      </w:r>
      <w:proofErr w:type="spellStart"/>
      <w:r w:rsidRPr="00706FC0">
        <w:rPr>
          <w:rFonts w:ascii="Times New Roman" w:hAnsi="Times New Roman" w:cs="Times New Roman"/>
          <w:sz w:val="28"/>
          <w:szCs w:val="28"/>
        </w:rPr>
        <w:t>Неприк</w:t>
      </w:r>
      <w:proofErr w:type="spellEnd"/>
      <w:r w:rsidRPr="00706FC0">
        <w:rPr>
          <w:rFonts w:ascii="Times New Roman" w:hAnsi="Times New Roman" w:cs="Times New Roman"/>
          <w:sz w:val="28"/>
          <w:szCs w:val="28"/>
        </w:rPr>
        <w:t>» - 10, 2 тыс. га</w:t>
      </w:r>
    </w:p>
    <w:p w:rsidR="007B2016" w:rsidRPr="00706FC0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 xml:space="preserve">- колхоз «Луч Ильича» - 4, 9 тыс. га на территории района и более 1 тыс. га на территории </w:t>
      </w:r>
      <w:proofErr w:type="spellStart"/>
      <w:r w:rsidRPr="00706FC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706FC0">
        <w:rPr>
          <w:rFonts w:ascii="Times New Roman" w:hAnsi="Times New Roman" w:cs="Times New Roman"/>
          <w:sz w:val="28"/>
          <w:szCs w:val="28"/>
        </w:rPr>
        <w:t>-Черкасского района.</w:t>
      </w:r>
    </w:p>
    <w:p w:rsidR="007B2016" w:rsidRPr="00706FC0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>- КХ «Радуга» - 4, 3 тыс. га.</w:t>
      </w:r>
    </w:p>
    <w:p w:rsidR="007B2016" w:rsidRPr="00706FC0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>В отрасли животноводства, по сравнению с 2011 годом, возросло поголовье крупного рогатого скота во всех категориях хозяйств на 90 голов, и составило 8845 голов. Анализ роста поголовья КРС показал убыль в хозяйствах населения 315 голов и рост в сельхозпредприятиях на 405 голов.</w:t>
      </w:r>
    </w:p>
    <w:p w:rsidR="007B2016" w:rsidRPr="00706FC0" w:rsidRDefault="007B2016" w:rsidP="007B10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 xml:space="preserve">Животноводческое направление деятельности,   в   нашем   районе  осуществляется   в   шести  хозяйствах: </w:t>
      </w:r>
      <w:proofErr w:type="gramStart"/>
      <w:r w:rsidRPr="00706FC0">
        <w:rPr>
          <w:rFonts w:ascii="Times New Roman" w:hAnsi="Times New Roman" w:cs="Times New Roman"/>
          <w:sz w:val="28"/>
          <w:szCs w:val="28"/>
        </w:rPr>
        <w:t>Колхозах</w:t>
      </w:r>
      <w:proofErr w:type="gramEnd"/>
      <w:r w:rsidRPr="00706FC0">
        <w:rPr>
          <w:rFonts w:ascii="Times New Roman" w:hAnsi="Times New Roman" w:cs="Times New Roman"/>
          <w:sz w:val="28"/>
          <w:szCs w:val="28"/>
        </w:rPr>
        <w:t xml:space="preserve"> - «Луч Ильича», им. Чапаева, «Красный </w:t>
      </w:r>
      <w:proofErr w:type="spellStart"/>
      <w:r w:rsidRPr="00706FC0">
        <w:rPr>
          <w:rFonts w:ascii="Times New Roman" w:hAnsi="Times New Roman" w:cs="Times New Roman"/>
          <w:sz w:val="28"/>
          <w:szCs w:val="28"/>
        </w:rPr>
        <w:t>Кутулук</w:t>
      </w:r>
      <w:proofErr w:type="spellEnd"/>
      <w:r w:rsidRPr="00706FC0">
        <w:rPr>
          <w:rFonts w:ascii="Times New Roman" w:hAnsi="Times New Roman" w:cs="Times New Roman"/>
          <w:sz w:val="28"/>
          <w:szCs w:val="28"/>
        </w:rPr>
        <w:t>», и в обществах с ограниченной ответственностью «Нива», «Родное Подворье», СХП «</w:t>
      </w:r>
      <w:proofErr w:type="spellStart"/>
      <w:r w:rsidRPr="00706FC0">
        <w:rPr>
          <w:rFonts w:ascii="Times New Roman" w:hAnsi="Times New Roman" w:cs="Times New Roman"/>
          <w:sz w:val="28"/>
          <w:szCs w:val="28"/>
        </w:rPr>
        <w:t>Неприк</w:t>
      </w:r>
      <w:proofErr w:type="spellEnd"/>
      <w:r w:rsidRPr="00706FC0">
        <w:rPr>
          <w:rFonts w:ascii="Times New Roman" w:hAnsi="Times New Roman" w:cs="Times New Roman"/>
          <w:sz w:val="28"/>
          <w:szCs w:val="28"/>
        </w:rPr>
        <w:t>». ООО СХП «</w:t>
      </w:r>
      <w:proofErr w:type="spellStart"/>
      <w:r w:rsidRPr="00706FC0">
        <w:rPr>
          <w:rFonts w:ascii="Times New Roman" w:hAnsi="Times New Roman" w:cs="Times New Roman"/>
          <w:sz w:val="28"/>
          <w:szCs w:val="28"/>
        </w:rPr>
        <w:t>Неприк</w:t>
      </w:r>
      <w:proofErr w:type="spellEnd"/>
      <w:r w:rsidRPr="00706FC0">
        <w:rPr>
          <w:rFonts w:ascii="Times New Roman" w:hAnsi="Times New Roman" w:cs="Times New Roman"/>
          <w:sz w:val="28"/>
          <w:szCs w:val="28"/>
        </w:rPr>
        <w:t>»  получил статус племенного хозяйства,  и награжден «Золотой медалью» на агропромышленном форуме 2012 года.</w:t>
      </w:r>
    </w:p>
    <w:p w:rsidR="007B2016" w:rsidRPr="00706FC0" w:rsidRDefault="007B2016" w:rsidP="007B10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>Своевременно оказанная государственная поддержка позволяет стабилизировать ситуацию в АПК района и создавать благоприятные предпосылки для её дальнейшего развития.</w:t>
      </w:r>
    </w:p>
    <w:p w:rsidR="007B2016" w:rsidRPr="00706FC0" w:rsidRDefault="007B2016" w:rsidP="007B10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 xml:space="preserve">За 12 месяцев </w:t>
      </w:r>
      <w:smartTag w:uri="urn:schemas-microsoft-com:office:smarttags" w:element="metricconverter">
        <w:smartTagPr>
          <w:attr w:name="ProductID" w:val="2012 г"/>
        </w:smartTagPr>
        <w:r w:rsidRPr="00706FC0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706FC0">
        <w:rPr>
          <w:rFonts w:ascii="Times New Roman" w:hAnsi="Times New Roman" w:cs="Times New Roman"/>
          <w:sz w:val="28"/>
          <w:szCs w:val="28"/>
        </w:rPr>
        <w:t>. сельскохозяйственными товаропроизводителями из местного бюджета в рамках переданных государственных полномочий за счет средств областного и федерального бюджетов было предоставлено субсидий на сумму более20 млн. 900 тыс. рублей для субсидирования</w:t>
      </w:r>
      <w:r w:rsidR="00706FC0">
        <w:rPr>
          <w:rFonts w:ascii="Times New Roman" w:hAnsi="Times New Roman" w:cs="Times New Roman"/>
          <w:sz w:val="28"/>
          <w:szCs w:val="28"/>
        </w:rPr>
        <w:t xml:space="preserve"> </w:t>
      </w:r>
      <w:r w:rsidRPr="00706FC0">
        <w:rPr>
          <w:rFonts w:ascii="Times New Roman" w:hAnsi="Times New Roman" w:cs="Times New Roman"/>
          <w:sz w:val="28"/>
          <w:szCs w:val="28"/>
        </w:rPr>
        <w:t>возмещения части затрат в связи с производством сельскохозяйственной продукции, а именно:</w:t>
      </w:r>
    </w:p>
    <w:p w:rsidR="007B2016" w:rsidRPr="00EF6CED" w:rsidRDefault="007B2016" w:rsidP="007B10E1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F6CED">
        <w:rPr>
          <w:rFonts w:ascii="Times New Roman" w:hAnsi="Times New Roman"/>
          <w:sz w:val="28"/>
          <w:szCs w:val="28"/>
        </w:rPr>
        <w:t>на приобретение минеральных удобрений- 2 млн. 125 тыс. рублей;</w:t>
      </w:r>
    </w:p>
    <w:p w:rsidR="007B2016" w:rsidRPr="00EF6CED" w:rsidRDefault="007B2016" w:rsidP="007B10E1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F6CED">
        <w:rPr>
          <w:rFonts w:ascii="Times New Roman" w:hAnsi="Times New Roman"/>
          <w:sz w:val="28"/>
          <w:szCs w:val="28"/>
        </w:rPr>
        <w:t>на уплату процентов по кредитам до 8 лет – 2 млн. 703 тыс. рублей;</w:t>
      </w:r>
    </w:p>
    <w:p w:rsidR="007B2016" w:rsidRPr="00EF6CED" w:rsidRDefault="007B2016" w:rsidP="007B10E1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F6CED">
        <w:rPr>
          <w:rFonts w:ascii="Times New Roman" w:hAnsi="Times New Roman"/>
          <w:sz w:val="28"/>
          <w:szCs w:val="28"/>
        </w:rPr>
        <w:t>на уплату процентов по кредитам до года – 2 млн. 482 тыс. рублей;</w:t>
      </w:r>
    </w:p>
    <w:p w:rsidR="007B2016" w:rsidRPr="00EF6CED" w:rsidRDefault="007B2016" w:rsidP="007B10E1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EF6CED">
        <w:rPr>
          <w:rFonts w:ascii="Times New Roman" w:hAnsi="Times New Roman"/>
          <w:sz w:val="28"/>
          <w:szCs w:val="28"/>
        </w:rPr>
        <w:t>производство сельскохозяйственной продукции по животноводству с учетом результативности – 8 млн. 940 тыс. рублей;</w:t>
      </w:r>
    </w:p>
    <w:p w:rsidR="007B2016" w:rsidRPr="00EF6CED" w:rsidRDefault="007B2016" w:rsidP="007B10E1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F6CED">
        <w:rPr>
          <w:rFonts w:ascii="Times New Roman" w:hAnsi="Times New Roman"/>
          <w:sz w:val="28"/>
          <w:szCs w:val="28"/>
        </w:rPr>
        <w:t>на приобретение средств химической защиты растений – 2 млн. 881 тыс. рублей;</w:t>
      </w:r>
    </w:p>
    <w:p w:rsidR="007B2016" w:rsidRPr="00EF6CED" w:rsidRDefault="007B2016" w:rsidP="007B10E1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F6CED">
        <w:rPr>
          <w:rFonts w:ascii="Times New Roman" w:hAnsi="Times New Roman"/>
          <w:sz w:val="28"/>
          <w:szCs w:val="28"/>
        </w:rPr>
        <w:lastRenderedPageBreak/>
        <w:t>на осуществление закупок у населения</w:t>
      </w:r>
      <w:r w:rsidR="00706FC0">
        <w:rPr>
          <w:rFonts w:ascii="Times New Roman" w:hAnsi="Times New Roman"/>
          <w:sz w:val="28"/>
          <w:szCs w:val="28"/>
        </w:rPr>
        <w:t xml:space="preserve"> </w:t>
      </w:r>
      <w:r w:rsidRPr="00EF6CED">
        <w:rPr>
          <w:rFonts w:ascii="Times New Roman" w:hAnsi="Times New Roman"/>
          <w:sz w:val="28"/>
          <w:szCs w:val="28"/>
        </w:rPr>
        <w:t>потребительской коопераци</w:t>
      </w:r>
      <w:r>
        <w:rPr>
          <w:rFonts w:ascii="Times New Roman" w:hAnsi="Times New Roman"/>
          <w:sz w:val="28"/>
          <w:szCs w:val="28"/>
        </w:rPr>
        <w:t>ей</w:t>
      </w:r>
      <w:r w:rsidRPr="00EF6CED">
        <w:rPr>
          <w:rFonts w:ascii="Times New Roman" w:hAnsi="Times New Roman"/>
          <w:sz w:val="28"/>
          <w:szCs w:val="28"/>
        </w:rPr>
        <w:t>– 238 тыс. рублей;</w:t>
      </w:r>
    </w:p>
    <w:p w:rsidR="007B2016" w:rsidRPr="00EF6CED" w:rsidRDefault="007B2016" w:rsidP="007B10E1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F6CED">
        <w:rPr>
          <w:rFonts w:ascii="Times New Roman" w:hAnsi="Times New Roman"/>
          <w:sz w:val="28"/>
          <w:szCs w:val="28"/>
        </w:rPr>
        <w:t>на приобретение оборудования</w:t>
      </w:r>
      <w:r w:rsidR="00706FC0">
        <w:rPr>
          <w:rFonts w:ascii="Times New Roman" w:hAnsi="Times New Roman"/>
          <w:sz w:val="28"/>
          <w:szCs w:val="28"/>
        </w:rPr>
        <w:t xml:space="preserve"> </w:t>
      </w:r>
      <w:r w:rsidRPr="00EF6CED">
        <w:rPr>
          <w:rFonts w:ascii="Times New Roman" w:hAnsi="Times New Roman"/>
          <w:sz w:val="28"/>
          <w:szCs w:val="28"/>
        </w:rPr>
        <w:t>потребительской коопераци</w:t>
      </w:r>
      <w:r>
        <w:rPr>
          <w:rFonts w:ascii="Times New Roman" w:hAnsi="Times New Roman"/>
          <w:sz w:val="28"/>
          <w:szCs w:val="28"/>
        </w:rPr>
        <w:t>ей</w:t>
      </w:r>
      <w:r w:rsidRPr="00EF6CED">
        <w:rPr>
          <w:rFonts w:ascii="Times New Roman" w:hAnsi="Times New Roman"/>
          <w:sz w:val="28"/>
          <w:szCs w:val="28"/>
        </w:rPr>
        <w:t xml:space="preserve"> – 102 тыс. рублей</w:t>
      </w:r>
    </w:p>
    <w:p w:rsidR="007B2016" w:rsidRPr="00EF6CED" w:rsidRDefault="007B2016" w:rsidP="007B10E1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F6CED">
        <w:rPr>
          <w:rFonts w:ascii="Times New Roman" w:hAnsi="Times New Roman"/>
          <w:sz w:val="28"/>
          <w:szCs w:val="28"/>
        </w:rPr>
        <w:t>на содержание маточного поголовья КРС</w:t>
      </w:r>
      <w:r>
        <w:rPr>
          <w:rFonts w:ascii="Times New Roman" w:hAnsi="Times New Roman"/>
          <w:sz w:val="28"/>
          <w:szCs w:val="28"/>
        </w:rPr>
        <w:t xml:space="preserve"> в ЛПХ</w:t>
      </w:r>
      <w:r w:rsidRPr="00EF6CED">
        <w:rPr>
          <w:rFonts w:ascii="Times New Roman" w:hAnsi="Times New Roman"/>
          <w:sz w:val="28"/>
          <w:szCs w:val="28"/>
        </w:rPr>
        <w:t>– 1 млн. 503 тыс. рублей.</w:t>
      </w:r>
    </w:p>
    <w:p w:rsidR="007B2016" w:rsidRPr="00706FC0" w:rsidRDefault="007B2016" w:rsidP="007B1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 xml:space="preserve">В суммовом выражении в сравнении с 2011годом отмечается снижение объемов государственной поддержки на 12 %. В основном, это обусловлено отменой в 2012 году субсидирования затрат в связи с производством сельскохозяйственной продукции ЛПХ в части расходов на содержание крупного рогатого скота. </w:t>
      </w:r>
    </w:p>
    <w:p w:rsidR="007B2016" w:rsidRPr="00706FC0" w:rsidRDefault="007B2016" w:rsidP="007B10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 xml:space="preserve">Кроме того, государственную поддержку оказывалась из областного бюджета через министерство сельского хозяйства и продовольствия Самарской области. Сумма предоставленных субсидий за 12 месяцев 2012 года составила 31,1 млн. руб., </w:t>
      </w:r>
    </w:p>
    <w:p w:rsidR="007B2016" w:rsidRPr="00706FC0" w:rsidRDefault="007B2016" w:rsidP="007B10E1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>В совокупности сумма выданных субсидий за счет бюджетов всех уровней в рамках государственной поддержки составила 52 млн. рублей, без учета полученного льготного топлива</w:t>
      </w:r>
      <w:r w:rsidRPr="00706FC0">
        <w:rPr>
          <w:rFonts w:ascii="Times New Roman" w:hAnsi="Times New Roman" w:cs="Times New Roman"/>
          <w:i/>
          <w:sz w:val="28"/>
          <w:szCs w:val="28"/>
        </w:rPr>
        <w:t>.</w:t>
      </w:r>
    </w:p>
    <w:p w:rsidR="007B2016" w:rsidRPr="00706FC0" w:rsidRDefault="007B2016" w:rsidP="007B10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>Все средства доведены до получателей в сроки и вовремя, процент освоения 95 %.</w:t>
      </w:r>
    </w:p>
    <w:p w:rsidR="007B2016" w:rsidRPr="00706FC0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>Существенную поддержку в  2012 году</w:t>
      </w:r>
      <w:r w:rsidR="0078050F">
        <w:rPr>
          <w:rFonts w:ascii="Times New Roman" w:hAnsi="Times New Roman" w:cs="Times New Roman"/>
          <w:sz w:val="28"/>
          <w:szCs w:val="28"/>
        </w:rPr>
        <w:t xml:space="preserve"> </w:t>
      </w:r>
      <w:r w:rsidRPr="00706FC0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 получили в виде приобретения льготного дизельного топлива.</w:t>
      </w:r>
      <w:r w:rsidR="0078050F">
        <w:rPr>
          <w:rFonts w:ascii="Times New Roman" w:hAnsi="Times New Roman" w:cs="Times New Roman"/>
          <w:sz w:val="28"/>
          <w:szCs w:val="28"/>
        </w:rPr>
        <w:t xml:space="preserve"> </w:t>
      </w:r>
      <w:r w:rsidRPr="00706FC0">
        <w:rPr>
          <w:rFonts w:ascii="Times New Roman" w:hAnsi="Times New Roman" w:cs="Times New Roman"/>
          <w:sz w:val="28"/>
          <w:szCs w:val="28"/>
        </w:rPr>
        <w:t>В натуральном выражении это– 2 тысячи 125 тонн.</w:t>
      </w:r>
      <w:r w:rsidR="0078050F">
        <w:rPr>
          <w:rFonts w:ascii="Times New Roman" w:hAnsi="Times New Roman" w:cs="Times New Roman"/>
          <w:sz w:val="28"/>
          <w:szCs w:val="28"/>
        </w:rPr>
        <w:t xml:space="preserve"> </w:t>
      </w:r>
      <w:r w:rsidRPr="00706FC0">
        <w:rPr>
          <w:rFonts w:ascii="Times New Roman" w:hAnsi="Times New Roman" w:cs="Times New Roman"/>
          <w:sz w:val="28"/>
          <w:szCs w:val="28"/>
        </w:rPr>
        <w:t xml:space="preserve">При переводе государственной поддержки в виде льготного топлива в рубли, то есть разницу между рыночной ценой и льготной это составит -  17 млн. 700 рублей. </w:t>
      </w:r>
    </w:p>
    <w:p w:rsidR="007B2016" w:rsidRPr="00706FC0" w:rsidRDefault="007B2016" w:rsidP="007B10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>В 2013 году изменен порядок субсидирования. В связи с этим,</w:t>
      </w:r>
      <w:r w:rsidR="00D13748">
        <w:rPr>
          <w:rFonts w:ascii="Times New Roman" w:hAnsi="Times New Roman" w:cs="Times New Roman"/>
          <w:sz w:val="28"/>
          <w:szCs w:val="28"/>
        </w:rPr>
        <w:t xml:space="preserve"> </w:t>
      </w:r>
      <w:r w:rsidRPr="00706FC0">
        <w:rPr>
          <w:rFonts w:ascii="Times New Roman" w:hAnsi="Times New Roman" w:cs="Times New Roman"/>
          <w:sz w:val="28"/>
          <w:szCs w:val="28"/>
        </w:rPr>
        <w:t xml:space="preserve">в декабре 2012 года Управлением сельского хозяйства администрации муниципального района Борский разработаны новые порядки субсидирования сельхозпроизводителей на территории района. </w:t>
      </w:r>
      <w:proofErr w:type="gramStart"/>
      <w:r w:rsidRPr="00706FC0">
        <w:rPr>
          <w:rFonts w:ascii="Times New Roman" w:hAnsi="Times New Roman" w:cs="Times New Roman"/>
          <w:sz w:val="28"/>
          <w:szCs w:val="28"/>
        </w:rPr>
        <w:t>На исполнение этих обязательств,</w:t>
      </w:r>
      <w:r w:rsidR="00D13748">
        <w:rPr>
          <w:rFonts w:ascii="Times New Roman" w:hAnsi="Times New Roman" w:cs="Times New Roman"/>
          <w:sz w:val="28"/>
          <w:szCs w:val="28"/>
        </w:rPr>
        <w:t xml:space="preserve"> </w:t>
      </w:r>
      <w:r w:rsidRPr="00706FC0">
        <w:rPr>
          <w:rFonts w:ascii="Times New Roman" w:hAnsi="Times New Roman" w:cs="Times New Roman"/>
          <w:sz w:val="28"/>
          <w:szCs w:val="28"/>
        </w:rPr>
        <w:t xml:space="preserve">при условии выполнения показателей социально-экономического развития утвержденных Распоряжением Правительства Самарской области от 27.12.2012 года №614-р «Об утверждении прогнозных значений социально-экономических показателей, оцениваемых при предоставлении из областного бюджета субсидий местным бюджетам для </w:t>
      </w:r>
      <w:proofErr w:type="spellStart"/>
      <w:r w:rsidRPr="00706FC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06FC0">
        <w:rPr>
          <w:rFonts w:ascii="Times New Roman" w:hAnsi="Times New Roman" w:cs="Times New Roman"/>
          <w:sz w:val="28"/>
          <w:szCs w:val="28"/>
        </w:rPr>
        <w:t xml:space="preserve"> расходных обязательств по вопросам местного значения, предоставляемых с учётом выполнения показателей социально-экономического развития, на 2013 год» </w:t>
      </w:r>
      <w:proofErr w:type="gramEnd"/>
    </w:p>
    <w:p w:rsidR="007B2016" w:rsidRPr="00706FC0" w:rsidRDefault="007B2016" w:rsidP="007B10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>Получателями всех видов господдержки, в свою очередь, должны быть соблюдены условия, касающиеся заработной платы внесения удобрений, достижения урожайности. Продолжится выплата субсидий на содержание коров в личных подсобных хозяйствах. Ее предоставление будет осуществляться непосредственно администрациями сельских поселений. Ими так же, в пределах своих полномочий, утверждены Порядки предоставления и определены ставки возмещения.</w:t>
      </w:r>
    </w:p>
    <w:p w:rsidR="007B2016" w:rsidRPr="00706FC0" w:rsidRDefault="007B2016" w:rsidP="007B10E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FC0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Муниципальные предприятия.</w:t>
      </w:r>
    </w:p>
    <w:p w:rsidR="005B0E22" w:rsidRDefault="007B2016" w:rsidP="007B10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>В муниципальном районе осуществляют деятельность 10 муниципальных унитарных предприятий  в различных сферах деятельности</w:t>
      </w:r>
      <w:r w:rsidR="005B0E22">
        <w:rPr>
          <w:rFonts w:ascii="Times New Roman" w:hAnsi="Times New Roman" w:cs="Times New Roman"/>
          <w:sz w:val="28"/>
          <w:szCs w:val="28"/>
        </w:rPr>
        <w:t>.</w:t>
      </w:r>
    </w:p>
    <w:p w:rsidR="007B2016" w:rsidRPr="00706FC0" w:rsidRDefault="007B2016" w:rsidP="007B10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>По прежнему, стабильно убыточными остаются предприятия ЖКХ.</w:t>
      </w:r>
    </w:p>
    <w:p w:rsidR="007B2016" w:rsidRPr="00706FC0" w:rsidRDefault="007B2016" w:rsidP="007B10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FC0">
        <w:rPr>
          <w:rFonts w:ascii="Times New Roman" w:hAnsi="Times New Roman" w:cs="Times New Roman"/>
          <w:sz w:val="28"/>
          <w:szCs w:val="28"/>
        </w:rPr>
        <w:t xml:space="preserve">Кроме того, в 2012 году, допустило убытки в сумме 102 тыс. рублей МУП </w:t>
      </w:r>
      <w:r w:rsidR="005B0E22">
        <w:rPr>
          <w:rFonts w:ascii="Times New Roman" w:hAnsi="Times New Roman" w:cs="Times New Roman"/>
          <w:sz w:val="28"/>
          <w:szCs w:val="28"/>
        </w:rPr>
        <w:t>«Хозрасчетное архитектурно-планировочное бюро»</w:t>
      </w:r>
      <w:r w:rsidRPr="00706FC0">
        <w:rPr>
          <w:rFonts w:ascii="Times New Roman" w:hAnsi="Times New Roman" w:cs="Times New Roman"/>
          <w:sz w:val="28"/>
          <w:szCs w:val="28"/>
        </w:rPr>
        <w:t xml:space="preserve"> (рук.</w:t>
      </w:r>
      <w:proofErr w:type="gramEnd"/>
      <w:r w:rsidRPr="00706F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6FC0">
        <w:rPr>
          <w:rFonts w:ascii="Times New Roman" w:hAnsi="Times New Roman" w:cs="Times New Roman"/>
          <w:sz w:val="28"/>
          <w:szCs w:val="28"/>
        </w:rPr>
        <w:t>В.И. Табаков).</w:t>
      </w:r>
      <w:proofErr w:type="gramEnd"/>
      <w:r w:rsidRPr="00706FC0">
        <w:rPr>
          <w:rFonts w:ascii="Times New Roman" w:hAnsi="Times New Roman" w:cs="Times New Roman"/>
          <w:sz w:val="28"/>
          <w:szCs w:val="28"/>
        </w:rPr>
        <w:t xml:space="preserve"> Предприятие оказывает услуги населению и юридическим лицам. Наличие отрицательного финансового результата</w:t>
      </w:r>
      <w:r w:rsidR="005B0E22">
        <w:rPr>
          <w:rFonts w:ascii="Times New Roman" w:hAnsi="Times New Roman" w:cs="Times New Roman"/>
          <w:sz w:val="28"/>
          <w:szCs w:val="28"/>
        </w:rPr>
        <w:t xml:space="preserve"> </w:t>
      </w:r>
      <w:r w:rsidRPr="00706FC0">
        <w:rPr>
          <w:rFonts w:ascii="Times New Roman" w:hAnsi="Times New Roman" w:cs="Times New Roman"/>
          <w:sz w:val="28"/>
          <w:szCs w:val="28"/>
        </w:rPr>
        <w:t>у данного предприятия говорит о несвоевременном принятии руководством предприятия комплекса мер направленных на стабилизацию финансового состояния.</w:t>
      </w:r>
    </w:p>
    <w:p w:rsidR="007B2016" w:rsidRDefault="007B2016" w:rsidP="007B10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>В целях осуществления</w:t>
      </w:r>
      <w:r w:rsidR="005B0E22">
        <w:rPr>
          <w:rFonts w:ascii="Times New Roman" w:hAnsi="Times New Roman" w:cs="Times New Roman"/>
          <w:sz w:val="28"/>
          <w:szCs w:val="28"/>
        </w:rPr>
        <w:t xml:space="preserve"> </w:t>
      </w:r>
      <w:r w:rsidRPr="00706FC0">
        <w:rPr>
          <w:rFonts w:ascii="Times New Roman" w:hAnsi="Times New Roman" w:cs="Times New Roman"/>
          <w:sz w:val="28"/>
          <w:szCs w:val="28"/>
        </w:rPr>
        <w:t>контроля за деятельностью муниципальных унитарных предприятий, в соответствии с полномочиями определенными 161-ФЗ</w:t>
      </w:r>
      <w:proofErr w:type="gramStart"/>
      <w:r w:rsidRPr="00706FC0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706FC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унитарных предприятиях», мною рекомендовано Администрации муниципального района Борский создать комиссию  по мониторингу деятельности  муниципальных унитарных предприятий. </w:t>
      </w:r>
    </w:p>
    <w:p w:rsidR="00CB6CC5" w:rsidRPr="00706FC0" w:rsidRDefault="00CB6CC5" w:rsidP="007B10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016" w:rsidRPr="00706FC0" w:rsidRDefault="007B2016" w:rsidP="007B10E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FC0">
        <w:rPr>
          <w:rFonts w:ascii="Times New Roman" w:hAnsi="Times New Roman" w:cs="Times New Roman"/>
          <w:b/>
          <w:sz w:val="28"/>
          <w:szCs w:val="28"/>
        </w:rPr>
        <w:t>Малый бизнес</w:t>
      </w:r>
    </w:p>
    <w:p w:rsidR="007B2016" w:rsidRPr="00706FC0" w:rsidRDefault="007B2016" w:rsidP="007B10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>В рамках полномочий администрацией Борского района осуществляется работа по поддержке малого и среднего предпринимательства.</w:t>
      </w:r>
    </w:p>
    <w:p w:rsidR="007B2016" w:rsidRPr="00706FC0" w:rsidRDefault="007B2016" w:rsidP="007B10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 xml:space="preserve">По состоянию на 01.01.2013 года по данным Федерального статистического наблюдения численность субъектов малого и среднего предпринимательства в муниципальном районе Борский составляет 705 единиц (в т.ч. 597 индивидуальных предпринимателей и 108 предприятий).  </w:t>
      </w:r>
    </w:p>
    <w:p w:rsidR="007B2016" w:rsidRPr="00706FC0" w:rsidRDefault="007B2016" w:rsidP="007B10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>Из них плательщиками единого налога на вмененный доход являются 346 единиц. Поступления ЕНДВ за 2012 год составили – 5 млн. 922 тыс. рублей. Налога на доходы физических лиц поступило 180 тыс. рублей.</w:t>
      </w:r>
    </w:p>
    <w:p w:rsidR="007B2016" w:rsidRPr="00706FC0" w:rsidRDefault="007B2016" w:rsidP="007B10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 xml:space="preserve">Успешно реализуется муниципальная целевая программа «Развитие малого и среднего предпринимательства в муниципальном районе Борский Самарской области на 2012-2015 годы». </w:t>
      </w:r>
    </w:p>
    <w:p w:rsidR="007B2016" w:rsidRPr="00706FC0" w:rsidRDefault="007B2016" w:rsidP="007B10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FC0">
        <w:rPr>
          <w:rFonts w:ascii="Times New Roman" w:hAnsi="Times New Roman" w:cs="Times New Roman"/>
          <w:sz w:val="28"/>
          <w:szCs w:val="28"/>
        </w:rPr>
        <w:t xml:space="preserve">В 2012 году администрация муниципального района Борский приняла участие в областном конкурсе по предоставлению субсидий из областного бюджета в целях </w:t>
      </w:r>
      <w:proofErr w:type="spellStart"/>
      <w:r w:rsidRPr="00706FC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06FC0">
        <w:rPr>
          <w:rFonts w:ascii="Times New Roman" w:hAnsi="Times New Roman" w:cs="Times New Roman"/>
          <w:sz w:val="28"/>
          <w:szCs w:val="28"/>
        </w:rPr>
        <w:t xml:space="preserve"> расходных обязательств по реализации мероприятий данной программы, в результате чего, в район были привлечены средства в размере 700 тыс. рублей из областного и федерального бюджетов.</w:t>
      </w:r>
      <w:proofErr w:type="gramEnd"/>
      <w:r w:rsidR="00971806">
        <w:rPr>
          <w:rFonts w:ascii="Times New Roman" w:hAnsi="Times New Roman" w:cs="Times New Roman"/>
          <w:sz w:val="28"/>
          <w:szCs w:val="28"/>
        </w:rPr>
        <w:t xml:space="preserve"> </w:t>
      </w:r>
      <w:r w:rsidRPr="00706FC0">
        <w:rPr>
          <w:rFonts w:ascii="Times New Roman" w:hAnsi="Times New Roman" w:cs="Times New Roman"/>
          <w:sz w:val="28"/>
          <w:szCs w:val="28"/>
        </w:rPr>
        <w:t xml:space="preserve">Из районного бюджета выделено 300 тыс. рублей в рамках </w:t>
      </w:r>
      <w:proofErr w:type="spellStart"/>
      <w:r w:rsidRPr="00706FC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06FC0">
        <w:rPr>
          <w:rFonts w:ascii="Times New Roman" w:hAnsi="Times New Roman" w:cs="Times New Roman"/>
          <w:sz w:val="28"/>
          <w:szCs w:val="28"/>
        </w:rPr>
        <w:t>. Все средства перечислены на счет Фонда микрофинансирования для дальнейшего предоставления</w:t>
      </w:r>
      <w:r w:rsidR="00971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FC0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706FC0">
        <w:rPr>
          <w:rFonts w:ascii="Times New Roman" w:hAnsi="Times New Roman" w:cs="Times New Roman"/>
          <w:sz w:val="28"/>
          <w:szCs w:val="28"/>
        </w:rPr>
        <w:t xml:space="preserve"> предпринимателям.</w:t>
      </w:r>
    </w:p>
    <w:p w:rsidR="007B2016" w:rsidRPr="00706FC0" w:rsidRDefault="007B2016" w:rsidP="007B10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>В прошедшем году 4 индивидуальных предпринимателя получили займы на общую сумму 950 тыс. рублей.</w:t>
      </w:r>
    </w:p>
    <w:p w:rsidR="007B2016" w:rsidRPr="00706FC0" w:rsidRDefault="007B2016" w:rsidP="007B10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>Также в  ходе реализации муниципальной программы были проведены следующие основные мероприятия:</w:t>
      </w:r>
    </w:p>
    <w:p w:rsidR="007B2016" w:rsidRPr="00706FC0" w:rsidRDefault="007B2016" w:rsidP="007B10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6FC0">
        <w:rPr>
          <w:rFonts w:ascii="Times New Roman" w:hAnsi="Times New Roman" w:cs="Times New Roman"/>
          <w:sz w:val="28"/>
          <w:szCs w:val="28"/>
        </w:rPr>
        <w:lastRenderedPageBreak/>
        <w:t>- ведение перечня муниципального имущества, предназначенного для передачи во владение и (или) в пользование и передача прав владения и (или) пользования имуществом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(Количество объектов вошедших в перечень -7, общей площадью– 1493,7 кв.м., количество субъектов малого и среднего предпринимательства – арендаторов – получателей данной поддержки – 21)</w:t>
      </w:r>
      <w:proofErr w:type="gramEnd"/>
    </w:p>
    <w:p w:rsidR="007B2016" w:rsidRPr="00706FC0" w:rsidRDefault="007B2016" w:rsidP="007B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 xml:space="preserve">- оказание информационных, консультационных и образовательных услуг начинающим субъектам малого и среднего предпринимательства, также гражданам желающих организовать собственный бизнес, обеспечение информационными и справочными материалами </w:t>
      </w:r>
    </w:p>
    <w:p w:rsidR="007B2016" w:rsidRPr="00706FC0" w:rsidRDefault="007B2016" w:rsidP="007B10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FC0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«круглых столов», семинаров, совещаний по проблемам развития малого и среднего предпринимательства в различных отраслях экономики, с участием представителей предпринимательского сообщества и контролирующих органов </w:t>
      </w:r>
    </w:p>
    <w:p w:rsidR="007B2016" w:rsidRPr="00706FC0" w:rsidRDefault="007B2016" w:rsidP="007B10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FC0">
        <w:rPr>
          <w:rFonts w:ascii="Times New Roman" w:hAnsi="Times New Roman" w:cs="Times New Roman"/>
          <w:color w:val="000000"/>
          <w:sz w:val="28"/>
          <w:szCs w:val="28"/>
        </w:rPr>
        <w:t>- организация проведения обучения</w:t>
      </w:r>
      <w:r w:rsidR="00706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6FC0">
        <w:rPr>
          <w:rFonts w:ascii="Times New Roman" w:hAnsi="Times New Roman" w:cs="Times New Roman"/>
          <w:sz w:val="28"/>
          <w:szCs w:val="28"/>
        </w:rPr>
        <w:t xml:space="preserve">основам предпринимательской деятельности «Открой своё дело» (2 человека прошли </w:t>
      </w:r>
      <w:proofErr w:type="gramStart"/>
      <w:r w:rsidRPr="00706FC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06FC0">
        <w:rPr>
          <w:rFonts w:ascii="Times New Roman" w:hAnsi="Times New Roman" w:cs="Times New Roman"/>
          <w:sz w:val="28"/>
          <w:szCs w:val="28"/>
        </w:rPr>
        <w:t xml:space="preserve"> данной теме) и много другое.</w:t>
      </w:r>
    </w:p>
    <w:p w:rsidR="007B2016" w:rsidRDefault="007B2016" w:rsidP="007B10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>Ежегодно, в Самарской области проводится конкурс грантов для начинающих свое дело. В 2012 году 4 субъекта малого и среднего предпринимательства получ</w:t>
      </w:r>
      <w:r w:rsidR="00971806">
        <w:rPr>
          <w:rFonts w:ascii="Times New Roman" w:hAnsi="Times New Roman" w:cs="Times New Roman"/>
          <w:sz w:val="28"/>
          <w:szCs w:val="28"/>
        </w:rPr>
        <w:t>или</w:t>
      </w:r>
      <w:r w:rsidRPr="00706FC0">
        <w:rPr>
          <w:rFonts w:ascii="Times New Roman" w:hAnsi="Times New Roman" w:cs="Times New Roman"/>
          <w:sz w:val="28"/>
          <w:szCs w:val="28"/>
        </w:rPr>
        <w:t xml:space="preserve"> гранты на начало предпринимательской деятельности.</w:t>
      </w:r>
    </w:p>
    <w:p w:rsidR="00CB6CC5" w:rsidRPr="00706FC0" w:rsidRDefault="00CB6CC5" w:rsidP="007B10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016" w:rsidRPr="00706FC0" w:rsidRDefault="00706FC0" w:rsidP="007B10E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ЖКХ, транспорт, строительство</w:t>
      </w:r>
    </w:p>
    <w:p w:rsidR="007B2016" w:rsidRPr="00706FC0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 xml:space="preserve">Безусловно, большое влияние на качество жизни населения определяется  возможностью  получения качественных  коммунальных услуг. </w:t>
      </w:r>
    </w:p>
    <w:p w:rsidR="007B2016" w:rsidRPr="00706FC0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>Наиболее актуальным и сложным вопросом  ведения администрации района относятся вопросы, связанные с жилищными и коммунальными услугами.  Сложность заключается в следующем:</w:t>
      </w:r>
    </w:p>
    <w:p w:rsidR="007B2016" w:rsidRPr="00706FC0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 xml:space="preserve">    - большая изношенность инженерных сетей и значительные издержки на их эксплуатацию;</w:t>
      </w:r>
    </w:p>
    <w:p w:rsidR="00042978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 xml:space="preserve">    - из года в год рост стоимости на энергетические ресурсы (газ, электроэнергию), что значительно увеличивает себестоимос</w:t>
      </w:r>
      <w:r w:rsidR="00042978">
        <w:rPr>
          <w:rFonts w:ascii="Times New Roman" w:hAnsi="Times New Roman" w:cs="Times New Roman"/>
          <w:sz w:val="28"/>
          <w:szCs w:val="28"/>
        </w:rPr>
        <w:t>ть коммунальных услуг;</w:t>
      </w:r>
    </w:p>
    <w:p w:rsidR="007B2016" w:rsidRPr="00706FC0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>- низкая привлекательность частных инвестиций в модернизацию объектов ЖКХ, в связи с убыточностью, либо с большим сроком окупаемости вложенных средств.</w:t>
      </w:r>
    </w:p>
    <w:p w:rsidR="007B2016" w:rsidRPr="00706FC0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 xml:space="preserve"> В этой связи как одна из основных задач администрации района продолжить работу, связанную с привлечением бюджетных инвестиций в сектор экономики ЖКХ (замену инженерных сетей, модернизацию объектов ЖКХ).  </w:t>
      </w:r>
    </w:p>
    <w:p w:rsidR="007B2016" w:rsidRPr="00E76CA2" w:rsidRDefault="007B2016" w:rsidP="007B10E1">
      <w:pPr>
        <w:pStyle w:val="a6"/>
        <w:ind w:firstLine="709"/>
        <w:jc w:val="both"/>
        <w:rPr>
          <w:szCs w:val="28"/>
        </w:rPr>
      </w:pPr>
      <w:r>
        <w:rPr>
          <w:sz w:val="28"/>
          <w:szCs w:val="28"/>
        </w:rPr>
        <w:t>В 2012 году н</w:t>
      </w:r>
      <w:r w:rsidRPr="00E76CA2">
        <w:rPr>
          <w:sz w:val="28"/>
          <w:szCs w:val="28"/>
        </w:rPr>
        <w:t xml:space="preserve">а проведение мероприятий по обеспечению бесперебойного снабжения коммунальными услугами населения   </w:t>
      </w:r>
      <w:r w:rsidRPr="00E76CA2">
        <w:rPr>
          <w:sz w:val="28"/>
          <w:szCs w:val="28"/>
        </w:rPr>
        <w:lastRenderedPageBreak/>
        <w:t>направлено 10 млн.970 тыс.</w:t>
      </w:r>
      <w:r w:rsidR="00706FC0">
        <w:rPr>
          <w:sz w:val="28"/>
          <w:szCs w:val="28"/>
        </w:rPr>
        <w:t xml:space="preserve"> </w:t>
      </w:r>
      <w:proofErr w:type="spellStart"/>
      <w:r w:rsidRPr="00E76CA2">
        <w:rPr>
          <w:sz w:val="28"/>
          <w:szCs w:val="28"/>
        </w:rPr>
        <w:t>руб</w:t>
      </w:r>
      <w:proofErr w:type="spellEnd"/>
      <w:r w:rsidRPr="00E76CA2">
        <w:rPr>
          <w:sz w:val="28"/>
          <w:szCs w:val="28"/>
        </w:rPr>
        <w:t xml:space="preserve">, из них </w:t>
      </w:r>
      <w:proofErr w:type="spellStart"/>
      <w:r w:rsidRPr="00E76CA2">
        <w:rPr>
          <w:sz w:val="28"/>
          <w:szCs w:val="28"/>
        </w:rPr>
        <w:t>софинансирование</w:t>
      </w:r>
      <w:proofErr w:type="spellEnd"/>
      <w:r w:rsidRPr="00E76CA2">
        <w:rPr>
          <w:sz w:val="28"/>
          <w:szCs w:val="28"/>
        </w:rPr>
        <w:t xml:space="preserve"> 1 млн. 498 тыс.</w:t>
      </w:r>
      <w:r w:rsidRPr="00E76CA2">
        <w:rPr>
          <w:sz w:val="28"/>
          <w:szCs w:val="28"/>
        </w:rPr>
        <w:tab/>
        <w:t xml:space="preserve"> руб. На ремонт котельной № 1 и теплотрассы направлено 6 </w:t>
      </w:r>
      <w:r w:rsidR="00706FC0">
        <w:rPr>
          <w:sz w:val="28"/>
          <w:szCs w:val="28"/>
        </w:rPr>
        <w:t xml:space="preserve">млн. </w:t>
      </w:r>
      <w:r w:rsidRPr="00E76CA2">
        <w:rPr>
          <w:sz w:val="28"/>
          <w:szCs w:val="28"/>
        </w:rPr>
        <w:t>944 </w:t>
      </w:r>
      <w:r w:rsidR="00706FC0">
        <w:rPr>
          <w:sz w:val="28"/>
          <w:szCs w:val="28"/>
        </w:rPr>
        <w:t xml:space="preserve">тыс. </w:t>
      </w:r>
      <w:r w:rsidRPr="00E76CA2">
        <w:rPr>
          <w:sz w:val="28"/>
          <w:szCs w:val="28"/>
        </w:rPr>
        <w:t xml:space="preserve"> руб.</w:t>
      </w:r>
    </w:p>
    <w:p w:rsidR="007B2016" w:rsidRPr="00706FC0" w:rsidRDefault="007B2016" w:rsidP="007B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FC0">
        <w:rPr>
          <w:rFonts w:ascii="Times New Roman" w:hAnsi="Times New Roman" w:cs="Times New Roman"/>
          <w:sz w:val="28"/>
          <w:szCs w:val="28"/>
        </w:rPr>
        <w:t>Анализ принятых на 2012 год тарифов показал, что рост совокупной платы граждан за коммунальные услуги не превысил 112%, за исключением случаев преобладания в структуре совокупного коммунального платежа платы за услуги газоснабжения (т.е. там, где нет центрального отопления), при которых рост платы граждан с 1 июля 2012 года не превысил 115%. Т.е в соответствии с установленными нормами и требованиями.</w:t>
      </w:r>
      <w:proofErr w:type="gramEnd"/>
    </w:p>
    <w:p w:rsidR="007B2016" w:rsidRPr="00356DF7" w:rsidRDefault="007B2016" w:rsidP="007B10E1">
      <w:pPr>
        <w:pStyle w:val="a6"/>
        <w:ind w:firstLine="709"/>
        <w:jc w:val="both"/>
        <w:rPr>
          <w:sz w:val="28"/>
          <w:szCs w:val="28"/>
        </w:rPr>
      </w:pPr>
      <w:r w:rsidRPr="00356DF7">
        <w:rPr>
          <w:sz w:val="28"/>
          <w:szCs w:val="28"/>
        </w:rPr>
        <w:t>В сельских поселениях Таволжанка (</w:t>
      </w:r>
      <w:proofErr w:type="spellStart"/>
      <w:r w:rsidRPr="00356DF7">
        <w:rPr>
          <w:sz w:val="28"/>
          <w:szCs w:val="28"/>
        </w:rPr>
        <w:t>с</w:t>
      </w:r>
      <w:proofErr w:type="gramStart"/>
      <w:r w:rsidRPr="00356DF7">
        <w:rPr>
          <w:sz w:val="28"/>
          <w:szCs w:val="28"/>
        </w:rPr>
        <w:t>.Г</w:t>
      </w:r>
      <w:proofErr w:type="gramEnd"/>
      <w:r w:rsidRPr="00356DF7">
        <w:rPr>
          <w:sz w:val="28"/>
          <w:szCs w:val="28"/>
        </w:rPr>
        <w:t>остевка</w:t>
      </w:r>
      <w:proofErr w:type="spellEnd"/>
      <w:r w:rsidRPr="00356DF7">
        <w:rPr>
          <w:sz w:val="28"/>
          <w:szCs w:val="28"/>
        </w:rPr>
        <w:t>), Гвардейцы (</w:t>
      </w:r>
      <w:proofErr w:type="spellStart"/>
      <w:r w:rsidRPr="00356DF7">
        <w:rPr>
          <w:sz w:val="28"/>
          <w:szCs w:val="28"/>
        </w:rPr>
        <w:t>с.Благодаровка</w:t>
      </w:r>
      <w:proofErr w:type="spellEnd"/>
      <w:r w:rsidRPr="00356DF7">
        <w:rPr>
          <w:sz w:val="28"/>
          <w:szCs w:val="28"/>
        </w:rPr>
        <w:t>) и Борское (с.Борское) в прошедшем году велись работы в рамках реализации программы «Чистая вода».</w:t>
      </w:r>
    </w:p>
    <w:p w:rsidR="007B2016" w:rsidRPr="00356DF7" w:rsidRDefault="007B2016" w:rsidP="007B10E1">
      <w:pPr>
        <w:pStyle w:val="a6"/>
        <w:ind w:firstLine="709"/>
        <w:jc w:val="both"/>
        <w:rPr>
          <w:sz w:val="28"/>
          <w:szCs w:val="28"/>
        </w:rPr>
      </w:pPr>
      <w:r w:rsidRPr="00356DF7">
        <w:rPr>
          <w:sz w:val="28"/>
          <w:szCs w:val="28"/>
        </w:rPr>
        <w:t xml:space="preserve">В </w:t>
      </w:r>
      <w:proofErr w:type="spellStart"/>
      <w:r w:rsidRPr="00356DF7">
        <w:rPr>
          <w:sz w:val="28"/>
          <w:szCs w:val="28"/>
        </w:rPr>
        <w:t>с</w:t>
      </w:r>
      <w:proofErr w:type="gramStart"/>
      <w:r w:rsidRPr="00356DF7">
        <w:rPr>
          <w:sz w:val="28"/>
          <w:szCs w:val="28"/>
        </w:rPr>
        <w:t>.Г</w:t>
      </w:r>
      <w:proofErr w:type="gramEnd"/>
      <w:r w:rsidRPr="00356DF7">
        <w:rPr>
          <w:sz w:val="28"/>
          <w:szCs w:val="28"/>
        </w:rPr>
        <w:t>остевка</w:t>
      </w:r>
      <w:proofErr w:type="spellEnd"/>
      <w:r w:rsidRPr="00356DF7">
        <w:rPr>
          <w:sz w:val="28"/>
          <w:szCs w:val="28"/>
        </w:rPr>
        <w:t xml:space="preserve"> прошла реконструкция водопровода, сумма финансирования из областного и районного бюджетов составила – 3 млн. 899 тыс. рублей.</w:t>
      </w:r>
    </w:p>
    <w:p w:rsidR="007B2016" w:rsidRPr="00356DF7" w:rsidRDefault="007B2016" w:rsidP="007B10E1">
      <w:pPr>
        <w:pStyle w:val="a6"/>
        <w:ind w:firstLine="709"/>
        <w:jc w:val="both"/>
        <w:rPr>
          <w:sz w:val="28"/>
          <w:szCs w:val="28"/>
        </w:rPr>
      </w:pPr>
      <w:r w:rsidRPr="00356DF7">
        <w:rPr>
          <w:sz w:val="28"/>
          <w:szCs w:val="28"/>
        </w:rPr>
        <w:t xml:space="preserve">В селе </w:t>
      </w:r>
      <w:proofErr w:type="spellStart"/>
      <w:r w:rsidRPr="00356DF7">
        <w:rPr>
          <w:sz w:val="28"/>
          <w:szCs w:val="28"/>
        </w:rPr>
        <w:t>Благодаровка</w:t>
      </w:r>
      <w:proofErr w:type="spellEnd"/>
      <w:r w:rsidRPr="00356DF7">
        <w:rPr>
          <w:sz w:val="28"/>
          <w:szCs w:val="28"/>
        </w:rPr>
        <w:t xml:space="preserve"> начата реконструкция водопровода, в прошедшем году освоено 5 млн. 185 тыс. рублей, окончание работ по договору в декабре 2014 года.</w:t>
      </w:r>
      <w:r>
        <w:rPr>
          <w:sz w:val="28"/>
          <w:szCs w:val="28"/>
        </w:rPr>
        <w:t xml:space="preserve"> В 2013 году необходимо освоить 22 млн. рублей.</w:t>
      </w:r>
    </w:p>
    <w:p w:rsidR="007B2016" w:rsidRDefault="007B2016" w:rsidP="007B10E1">
      <w:pPr>
        <w:pStyle w:val="a6"/>
        <w:ind w:firstLine="709"/>
        <w:jc w:val="both"/>
        <w:rPr>
          <w:sz w:val="28"/>
          <w:szCs w:val="28"/>
        </w:rPr>
      </w:pPr>
      <w:r w:rsidRPr="00356DF7">
        <w:rPr>
          <w:sz w:val="28"/>
          <w:szCs w:val="28"/>
        </w:rPr>
        <w:t xml:space="preserve">В селе Борское продолжено строительство водопровода, но ввиду грубого нарушения подрядчиком сроков выполнения работ контракт расторгнут, в 2012 году освоено 2 млн. 949 тыс. рулей </w:t>
      </w:r>
      <w:proofErr w:type="gramStart"/>
      <w:r w:rsidRPr="00356DF7">
        <w:rPr>
          <w:sz w:val="28"/>
          <w:szCs w:val="28"/>
        </w:rPr>
        <w:t>из</w:t>
      </w:r>
      <w:proofErr w:type="gramEnd"/>
      <w:r w:rsidRPr="00356DF7">
        <w:rPr>
          <w:sz w:val="28"/>
          <w:szCs w:val="28"/>
        </w:rPr>
        <w:t xml:space="preserve"> более чем 12 млн. по договору.</w:t>
      </w:r>
      <w:r>
        <w:rPr>
          <w:sz w:val="28"/>
          <w:szCs w:val="28"/>
        </w:rPr>
        <w:t xml:space="preserve"> В 2013 году необходимо освоить </w:t>
      </w:r>
      <w:r w:rsidRPr="00706FC0">
        <w:rPr>
          <w:sz w:val="28"/>
          <w:szCs w:val="28"/>
        </w:rPr>
        <w:t>18</w:t>
      </w:r>
      <w:r w:rsidRPr="0095397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млн. рублей.</w:t>
      </w:r>
    </w:p>
    <w:p w:rsidR="007B2016" w:rsidRDefault="007B2016" w:rsidP="007B10E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будет продолжено строительство очистных сооружений, запланированы средства в сумме 21 млн. рублей.</w:t>
      </w:r>
    </w:p>
    <w:p w:rsidR="007B2016" w:rsidRDefault="007B2016" w:rsidP="007B10E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сельском поселении </w:t>
      </w:r>
      <w:proofErr w:type="spellStart"/>
      <w:r>
        <w:rPr>
          <w:sz w:val="28"/>
          <w:szCs w:val="28"/>
        </w:rPr>
        <w:t>Заплавное</w:t>
      </w:r>
      <w:proofErr w:type="spellEnd"/>
      <w:r w:rsidR="00706FC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 w:rsidR="00706FC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Алексеевка в 2012 году была проведена реконструкция водонапорной башни на сумму 2 млн. рублей.</w:t>
      </w:r>
    </w:p>
    <w:p w:rsidR="007B2016" w:rsidRPr="00685308" w:rsidRDefault="007B2016" w:rsidP="007B10E1">
      <w:pPr>
        <w:pStyle w:val="a6"/>
        <w:ind w:firstLine="709"/>
        <w:jc w:val="both"/>
        <w:rPr>
          <w:sz w:val="28"/>
          <w:szCs w:val="28"/>
        </w:rPr>
      </w:pPr>
      <w:r w:rsidRPr="00685308">
        <w:rPr>
          <w:sz w:val="28"/>
          <w:szCs w:val="28"/>
        </w:rPr>
        <w:t>В прошедшем году введены в действие 49 км</w:t>
      </w:r>
      <w:proofErr w:type="gramStart"/>
      <w:r w:rsidRPr="00685308">
        <w:rPr>
          <w:sz w:val="28"/>
          <w:szCs w:val="28"/>
        </w:rPr>
        <w:t>.</w:t>
      </w:r>
      <w:proofErr w:type="gramEnd"/>
      <w:r w:rsidR="00706FC0">
        <w:rPr>
          <w:sz w:val="28"/>
          <w:szCs w:val="28"/>
        </w:rPr>
        <w:t xml:space="preserve"> </w:t>
      </w:r>
      <w:proofErr w:type="gramStart"/>
      <w:r w:rsidRPr="00685308">
        <w:rPr>
          <w:sz w:val="28"/>
          <w:szCs w:val="28"/>
        </w:rPr>
        <w:t>г</w:t>
      </w:r>
      <w:proofErr w:type="gramEnd"/>
      <w:r w:rsidRPr="00685308">
        <w:rPr>
          <w:sz w:val="28"/>
          <w:szCs w:val="28"/>
        </w:rPr>
        <w:t>азопроводных сетей</w:t>
      </w:r>
      <w:r>
        <w:rPr>
          <w:sz w:val="28"/>
          <w:szCs w:val="28"/>
        </w:rPr>
        <w:t>.</w:t>
      </w:r>
    </w:p>
    <w:p w:rsidR="007B2016" w:rsidRPr="00685308" w:rsidRDefault="007B2016" w:rsidP="007B10E1">
      <w:pPr>
        <w:pStyle w:val="a6"/>
        <w:ind w:firstLine="709"/>
        <w:jc w:val="both"/>
        <w:rPr>
          <w:sz w:val="28"/>
          <w:szCs w:val="28"/>
        </w:rPr>
      </w:pPr>
      <w:r w:rsidRPr="00685308">
        <w:rPr>
          <w:sz w:val="28"/>
          <w:szCs w:val="28"/>
        </w:rPr>
        <w:t xml:space="preserve">По информации министерства энергетики и ЖКХ Самарской области, в 2013 г. планируется спроектировать и построить газопроводы в трех городах и 10 районах губернии. В частности, газификация коснется и муниципального района </w:t>
      </w:r>
      <w:r w:rsidR="00706FC0">
        <w:rPr>
          <w:sz w:val="28"/>
          <w:szCs w:val="28"/>
        </w:rPr>
        <w:t xml:space="preserve"> </w:t>
      </w:r>
      <w:r w:rsidRPr="00685308">
        <w:rPr>
          <w:sz w:val="28"/>
          <w:szCs w:val="28"/>
        </w:rPr>
        <w:t>Борский.</w:t>
      </w:r>
    </w:p>
    <w:p w:rsidR="007B2016" w:rsidRDefault="007B2016" w:rsidP="007B10E1">
      <w:pPr>
        <w:pStyle w:val="a6"/>
        <w:ind w:firstLine="709"/>
        <w:jc w:val="both"/>
        <w:rPr>
          <w:sz w:val="28"/>
          <w:szCs w:val="28"/>
        </w:rPr>
      </w:pPr>
      <w:r w:rsidRPr="00685308">
        <w:rPr>
          <w:sz w:val="28"/>
          <w:szCs w:val="28"/>
        </w:rPr>
        <w:t>К сожалению, в 2012 году в рамках областной целевой программы   «Модернизация и развитие сети автомобильных дорог общего пользования местного значения на 2009-2015 годы» ремонт улично-дорожной сети</w:t>
      </w:r>
      <w:r>
        <w:rPr>
          <w:sz w:val="28"/>
          <w:szCs w:val="28"/>
        </w:rPr>
        <w:t xml:space="preserve">. </w:t>
      </w:r>
    </w:p>
    <w:p w:rsidR="007B2016" w:rsidRDefault="007B2016" w:rsidP="007B10E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прошедшем году проведена работа по инвентаризации дорог.</w:t>
      </w:r>
    </w:p>
    <w:p w:rsidR="007B2016" w:rsidRPr="00685308" w:rsidRDefault="007B2016" w:rsidP="007B10E1">
      <w:pPr>
        <w:pStyle w:val="a6"/>
        <w:ind w:firstLine="709"/>
        <w:jc w:val="both"/>
        <w:rPr>
          <w:sz w:val="28"/>
          <w:szCs w:val="28"/>
        </w:rPr>
      </w:pPr>
      <w:r w:rsidRPr="00685308">
        <w:rPr>
          <w:sz w:val="28"/>
          <w:szCs w:val="28"/>
        </w:rPr>
        <w:t>В 2013 году в Борском районе планируется проведение ремонта на сумму 15,5 млн. рублей.</w:t>
      </w:r>
    </w:p>
    <w:p w:rsidR="007B2016" w:rsidRPr="00706FC0" w:rsidRDefault="007B2016" w:rsidP="007B10E1">
      <w:pPr>
        <w:pStyle w:val="a6"/>
        <w:ind w:firstLine="709"/>
        <w:jc w:val="both"/>
        <w:rPr>
          <w:sz w:val="28"/>
          <w:szCs w:val="28"/>
        </w:rPr>
      </w:pPr>
      <w:r w:rsidRPr="00706FC0">
        <w:rPr>
          <w:sz w:val="28"/>
          <w:szCs w:val="28"/>
        </w:rPr>
        <w:t xml:space="preserve">В прошедшем году выработан порядок субсидирования из районного бюджета регулярных пассажирских перевозок. Из бюджета предприятию – перевозчику (в нашем случае ОАО «Борское АТП») выплачивается субсидия в размере 3 руб. 50 копеек за каждого перевезенного пассажира по 1-му и 2-му маршрутам и 2 рубля 20 копеек за каждый </w:t>
      </w:r>
      <w:proofErr w:type="spellStart"/>
      <w:r w:rsidRPr="00706FC0">
        <w:rPr>
          <w:sz w:val="28"/>
          <w:szCs w:val="28"/>
        </w:rPr>
        <w:t>пассажирокилометр</w:t>
      </w:r>
      <w:proofErr w:type="spellEnd"/>
      <w:r w:rsidRPr="00706FC0">
        <w:rPr>
          <w:sz w:val="28"/>
          <w:szCs w:val="28"/>
        </w:rPr>
        <w:t xml:space="preserve"> по остальным маршрутам. Что позволяет коммерческому предприятию работать, в части пассажирских перевозок  прибыльно, а населению Борского района платить за проезд ниже себестоимости этих услуг. </w:t>
      </w:r>
    </w:p>
    <w:p w:rsidR="00CB6CC5" w:rsidRDefault="007B2016" w:rsidP="007B10E1">
      <w:pPr>
        <w:pStyle w:val="a6"/>
        <w:ind w:firstLine="709"/>
        <w:jc w:val="both"/>
        <w:rPr>
          <w:sz w:val="28"/>
          <w:szCs w:val="28"/>
        </w:rPr>
      </w:pPr>
      <w:r w:rsidRPr="00706FC0">
        <w:rPr>
          <w:sz w:val="28"/>
          <w:szCs w:val="28"/>
        </w:rPr>
        <w:lastRenderedPageBreak/>
        <w:t xml:space="preserve">В 2012 году из местного бюджета перечислено субсидий на покрытие затрат по пассажирским   внутрирайонным  перевозкам   1млн. 581,0 тыс. руб. </w:t>
      </w:r>
    </w:p>
    <w:p w:rsidR="007B2016" w:rsidRPr="00706FC0" w:rsidRDefault="007B2016" w:rsidP="007B10E1">
      <w:pPr>
        <w:pStyle w:val="a6"/>
        <w:ind w:firstLine="709"/>
        <w:jc w:val="both"/>
        <w:rPr>
          <w:sz w:val="28"/>
          <w:szCs w:val="28"/>
        </w:rPr>
      </w:pPr>
      <w:r w:rsidRPr="00706FC0">
        <w:rPr>
          <w:sz w:val="28"/>
          <w:szCs w:val="28"/>
        </w:rPr>
        <w:t xml:space="preserve"> </w:t>
      </w:r>
    </w:p>
    <w:p w:rsidR="007B2016" w:rsidRDefault="007B2016" w:rsidP="007B10E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FC0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CB6CC5" w:rsidRPr="00706FC0" w:rsidRDefault="00CB6CC5" w:rsidP="007B10E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16" w:rsidRPr="00706FC0" w:rsidRDefault="007B2016" w:rsidP="007B10E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FC0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7B2016" w:rsidRPr="00706FC0" w:rsidRDefault="007B2016" w:rsidP="007B10E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6CC5">
        <w:rPr>
          <w:rStyle w:val="a8"/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Основными полномочиями местного значения муниципального района  в сфере образования является</w:t>
      </w:r>
      <w:r w:rsidRPr="00706F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процесса.</w:t>
      </w:r>
    </w:p>
    <w:p w:rsidR="007B2016" w:rsidRPr="00706FC0" w:rsidRDefault="007B2016" w:rsidP="007B10E1">
      <w:pPr>
        <w:tabs>
          <w:tab w:val="left" w:pos="372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>В м.р. Борский на 01.01.2013 года функционируют 17 дошкольных структурных подразделений с количеством воспитанников – 758 человек и две группы кратковременного пребывания (ГБОУ Борский психологический центр») с количеством воспитанников – 12 человек.</w:t>
      </w:r>
    </w:p>
    <w:p w:rsidR="007B2016" w:rsidRPr="00706FC0" w:rsidRDefault="007B2016" w:rsidP="007B10E1">
      <w:pPr>
        <w:tabs>
          <w:tab w:val="left" w:pos="3720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>В дошкольном образовании работают 86 педагогических работников.</w:t>
      </w:r>
    </w:p>
    <w:p w:rsidR="007B2016" w:rsidRPr="0090460E" w:rsidRDefault="007B2016" w:rsidP="007B1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0E">
        <w:rPr>
          <w:rFonts w:ascii="Times New Roman" w:hAnsi="Times New Roman" w:cs="Times New Roman"/>
          <w:sz w:val="28"/>
          <w:szCs w:val="28"/>
        </w:rPr>
        <w:t>Система дошкольного образования рассматривается сегодня как один из факторов укрепления и сохранения здоровья детей, формирования базисных качеств личности, а также улучшения демографической ситуации в Российской Федерации. С этой точки зрения увеличение рождаемости невозможно без предоставления гражданам России твердых социальных гарантий возможности устройства ребенка в дошкольные образовательные учреждения. Для реализации демографических задач система дошкольного образования должна стать общедоступной и место в ДОУ должно быть предоставлено ребенку в реальные сроки.</w:t>
      </w:r>
    </w:p>
    <w:p w:rsidR="007B2016" w:rsidRDefault="007B2016" w:rsidP="007B10E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CE">
        <w:rPr>
          <w:rFonts w:ascii="Times New Roman" w:hAnsi="Times New Roman" w:cs="Times New Roman"/>
          <w:sz w:val="28"/>
          <w:szCs w:val="28"/>
        </w:rPr>
        <w:t>В целях повышения  доступности   качественного   дошкольно</w:t>
      </w:r>
      <w:r w:rsidR="000050A4">
        <w:rPr>
          <w:rFonts w:ascii="Times New Roman" w:hAnsi="Times New Roman" w:cs="Times New Roman"/>
          <w:sz w:val="28"/>
          <w:szCs w:val="28"/>
        </w:rPr>
        <w:t xml:space="preserve">го             </w:t>
      </w:r>
      <w:r w:rsidRPr="00223ACE">
        <w:rPr>
          <w:rFonts w:ascii="Times New Roman" w:hAnsi="Times New Roman" w:cs="Times New Roman"/>
          <w:sz w:val="28"/>
          <w:szCs w:val="28"/>
        </w:rPr>
        <w:t>образования в Борском районе</w:t>
      </w:r>
      <w:r w:rsidR="000050A4">
        <w:rPr>
          <w:rFonts w:ascii="Times New Roman" w:hAnsi="Times New Roman" w:cs="Times New Roman"/>
          <w:sz w:val="28"/>
          <w:szCs w:val="28"/>
        </w:rPr>
        <w:t xml:space="preserve"> </w:t>
      </w:r>
      <w:r w:rsidRPr="00223ACE">
        <w:rPr>
          <w:rFonts w:ascii="Times New Roman" w:hAnsi="Times New Roman" w:cs="Times New Roman"/>
          <w:sz w:val="28"/>
          <w:szCs w:val="28"/>
        </w:rPr>
        <w:t>уделяется большое внимание    созданию для   детей  дошкольного    возраста дополнительных мест</w:t>
      </w:r>
      <w:r w:rsidR="000F1962">
        <w:rPr>
          <w:rFonts w:ascii="Times New Roman" w:hAnsi="Times New Roman" w:cs="Times New Roman"/>
          <w:sz w:val="28"/>
          <w:szCs w:val="28"/>
        </w:rPr>
        <w:t xml:space="preserve"> </w:t>
      </w:r>
      <w:r w:rsidRPr="00223ACE">
        <w:rPr>
          <w:rFonts w:ascii="Times New Roman" w:hAnsi="Times New Roman" w:cs="Times New Roman"/>
          <w:sz w:val="28"/>
          <w:szCs w:val="28"/>
        </w:rPr>
        <w:t xml:space="preserve">и обеспечению  </w:t>
      </w:r>
      <w:r>
        <w:rPr>
          <w:rFonts w:ascii="Times New Roman" w:hAnsi="Times New Roman" w:cs="Times New Roman"/>
          <w:sz w:val="28"/>
          <w:szCs w:val="28"/>
        </w:rPr>
        <w:t xml:space="preserve">комфортных условий для пребывания детей </w:t>
      </w:r>
      <w:r w:rsidRPr="00223AC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23ACE">
        <w:rPr>
          <w:rFonts w:ascii="Times New Roman" w:hAnsi="Times New Roman" w:cs="Times New Roman"/>
          <w:sz w:val="28"/>
          <w:szCs w:val="28"/>
        </w:rPr>
        <w:t>бразовательных   учреждениях,</w:t>
      </w:r>
      <w:r w:rsidR="000050A4">
        <w:rPr>
          <w:rFonts w:ascii="Times New Roman" w:hAnsi="Times New Roman" w:cs="Times New Roman"/>
          <w:sz w:val="28"/>
          <w:szCs w:val="28"/>
        </w:rPr>
        <w:t xml:space="preserve"> </w:t>
      </w:r>
      <w:r w:rsidRPr="00223ACE">
        <w:rPr>
          <w:rFonts w:ascii="Times New Roman" w:hAnsi="Times New Roman" w:cs="Times New Roman"/>
          <w:sz w:val="28"/>
          <w:szCs w:val="28"/>
        </w:rPr>
        <w:t>реализующих  основную общеобразовательную  программу</w:t>
      </w:r>
      <w:r w:rsidR="000050A4">
        <w:rPr>
          <w:rFonts w:ascii="Times New Roman" w:hAnsi="Times New Roman" w:cs="Times New Roman"/>
          <w:sz w:val="28"/>
          <w:szCs w:val="28"/>
        </w:rPr>
        <w:t xml:space="preserve"> </w:t>
      </w:r>
      <w:r w:rsidRPr="00521415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016" w:rsidRPr="00D575AA" w:rsidRDefault="007B2016" w:rsidP="007B10E1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 w:rsidRPr="00D575AA">
        <w:rPr>
          <w:rFonts w:ascii="Times New Roman" w:hAnsi="Times New Roman"/>
          <w:sz w:val="28"/>
          <w:szCs w:val="28"/>
        </w:rPr>
        <w:t>В 2012 году открыты группа «полного» дня в средн</w:t>
      </w:r>
      <w:r w:rsidR="00706FC0">
        <w:rPr>
          <w:rFonts w:ascii="Times New Roman" w:hAnsi="Times New Roman"/>
          <w:sz w:val="28"/>
          <w:szCs w:val="28"/>
        </w:rPr>
        <w:t>ей школе в поселке Н-</w:t>
      </w:r>
      <w:proofErr w:type="spellStart"/>
      <w:r w:rsidR="00706FC0">
        <w:rPr>
          <w:rFonts w:ascii="Times New Roman" w:hAnsi="Times New Roman"/>
          <w:sz w:val="28"/>
          <w:szCs w:val="28"/>
        </w:rPr>
        <w:t>Кутулук</w:t>
      </w:r>
      <w:proofErr w:type="spellEnd"/>
      <w:r w:rsidR="00706FC0">
        <w:rPr>
          <w:rFonts w:ascii="Times New Roman" w:hAnsi="Times New Roman"/>
          <w:sz w:val="28"/>
          <w:szCs w:val="28"/>
        </w:rPr>
        <w:t xml:space="preserve"> (</w:t>
      </w:r>
      <w:r w:rsidRPr="00D575AA">
        <w:rPr>
          <w:rFonts w:ascii="Times New Roman" w:hAnsi="Times New Roman"/>
          <w:sz w:val="28"/>
          <w:szCs w:val="28"/>
        </w:rPr>
        <w:t>на 20 человек)</w:t>
      </w:r>
      <w:r w:rsidRPr="00D575AA">
        <w:rPr>
          <w:rFonts w:ascii="Times New Roman" w:hAnsi="Times New Roman"/>
          <w:i/>
          <w:sz w:val="28"/>
          <w:szCs w:val="28"/>
        </w:rPr>
        <w:t xml:space="preserve">, </w:t>
      </w:r>
      <w:r w:rsidRPr="00D575AA">
        <w:rPr>
          <w:rFonts w:ascii="Times New Roman" w:hAnsi="Times New Roman"/>
          <w:sz w:val="28"/>
          <w:szCs w:val="28"/>
        </w:rPr>
        <w:t>2 дошкольные группы (40 человек) в детском саду «Солнышко» по ул. Ленинградской (бывшее здание Центра технического творчества). Сумма финансирования 6 млн. 817 тыс. рублей.</w:t>
      </w:r>
    </w:p>
    <w:p w:rsidR="007B2016" w:rsidRPr="00D575AA" w:rsidRDefault="007B2016" w:rsidP="007B10E1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 w:rsidRPr="00D575AA">
        <w:rPr>
          <w:rFonts w:ascii="Times New Roman" w:hAnsi="Times New Roman"/>
          <w:sz w:val="28"/>
          <w:szCs w:val="28"/>
        </w:rPr>
        <w:t>В</w:t>
      </w:r>
      <w:r w:rsidR="00706FC0">
        <w:rPr>
          <w:rFonts w:ascii="Times New Roman" w:hAnsi="Times New Roman"/>
          <w:sz w:val="28"/>
          <w:szCs w:val="28"/>
        </w:rPr>
        <w:t xml:space="preserve"> </w:t>
      </w:r>
      <w:r w:rsidRPr="00D575AA">
        <w:rPr>
          <w:rFonts w:ascii="Times New Roman" w:hAnsi="Times New Roman"/>
          <w:sz w:val="28"/>
          <w:szCs w:val="28"/>
        </w:rPr>
        <w:t>прошедшем году произведён внутренний капитальный ремонт, отремонтированы фасад здания и ограждение, произведена полная замена мебели в детском саду п.</w:t>
      </w:r>
      <w:r w:rsidR="00706F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75AA">
        <w:rPr>
          <w:rFonts w:ascii="Times New Roman" w:hAnsi="Times New Roman"/>
          <w:sz w:val="28"/>
          <w:szCs w:val="28"/>
        </w:rPr>
        <w:t>Новоборский</w:t>
      </w:r>
      <w:proofErr w:type="spellEnd"/>
      <w:r w:rsidRPr="00706FC0">
        <w:rPr>
          <w:rFonts w:ascii="Times New Roman" w:hAnsi="Times New Roman"/>
          <w:i/>
          <w:sz w:val="28"/>
          <w:szCs w:val="28"/>
        </w:rPr>
        <w:t>.</w:t>
      </w:r>
      <w:r w:rsidRPr="00D575AA">
        <w:rPr>
          <w:rFonts w:ascii="Times New Roman" w:hAnsi="Times New Roman"/>
          <w:sz w:val="28"/>
          <w:szCs w:val="28"/>
        </w:rPr>
        <w:t xml:space="preserve"> На деньги</w:t>
      </w:r>
      <w:r w:rsidR="00706FC0">
        <w:rPr>
          <w:rFonts w:ascii="Times New Roman" w:hAnsi="Times New Roman"/>
          <w:sz w:val="28"/>
          <w:szCs w:val="28"/>
        </w:rPr>
        <w:t xml:space="preserve"> </w:t>
      </w:r>
      <w:r w:rsidRPr="00D575AA">
        <w:rPr>
          <w:rFonts w:ascii="Times New Roman" w:hAnsi="Times New Roman"/>
          <w:sz w:val="28"/>
          <w:szCs w:val="28"/>
        </w:rPr>
        <w:t xml:space="preserve">спонсоров частично обновлён игровой инвентарь. За 2 года из местного бюджета на ремонт и оснащение данного детского сада израсходовано более 2 млн. рублей. </w:t>
      </w:r>
    </w:p>
    <w:p w:rsidR="007B2016" w:rsidRPr="00D575AA" w:rsidRDefault="007B2016" w:rsidP="007B10E1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 w:rsidRPr="00D575AA">
        <w:rPr>
          <w:rFonts w:ascii="Times New Roman" w:hAnsi="Times New Roman"/>
          <w:sz w:val="28"/>
          <w:szCs w:val="28"/>
        </w:rPr>
        <w:t xml:space="preserve">В отчетном году завершено проектирование и  начато строительство нового корпуса детского сада «Колокольчик», соответствующего всем современным требованиям. </w:t>
      </w:r>
    </w:p>
    <w:p w:rsidR="007B2016" w:rsidRPr="00706FC0" w:rsidRDefault="007B2016" w:rsidP="007B1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lastRenderedPageBreak/>
        <w:t>Затраты по проектированию и строительно-монтажным работам, произведенным в 2012 году составили 10 </w:t>
      </w:r>
      <w:r w:rsidR="00706FC0">
        <w:rPr>
          <w:rFonts w:ascii="Times New Roman" w:hAnsi="Times New Roman" w:cs="Times New Roman"/>
          <w:sz w:val="28"/>
          <w:szCs w:val="28"/>
        </w:rPr>
        <w:t xml:space="preserve">млн. </w:t>
      </w:r>
      <w:r w:rsidRPr="00706FC0">
        <w:rPr>
          <w:rFonts w:ascii="Times New Roman" w:hAnsi="Times New Roman" w:cs="Times New Roman"/>
          <w:sz w:val="28"/>
          <w:szCs w:val="28"/>
        </w:rPr>
        <w:t>755 </w:t>
      </w:r>
      <w:r w:rsidR="00706FC0">
        <w:rPr>
          <w:rFonts w:ascii="Times New Roman" w:hAnsi="Times New Roman" w:cs="Times New Roman"/>
          <w:sz w:val="28"/>
          <w:szCs w:val="28"/>
        </w:rPr>
        <w:t xml:space="preserve">тыс. </w:t>
      </w:r>
      <w:r w:rsidRPr="00706FC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B2016" w:rsidRPr="00706FC0" w:rsidRDefault="007B2016" w:rsidP="007B1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 xml:space="preserve">Завершение строительства детского сада запланировано </w:t>
      </w:r>
      <w:proofErr w:type="gramStart"/>
      <w:r w:rsidRPr="00706FC0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706FC0">
        <w:rPr>
          <w:rFonts w:ascii="Times New Roman" w:hAnsi="Times New Roman" w:cs="Times New Roman"/>
          <w:sz w:val="28"/>
          <w:szCs w:val="28"/>
        </w:rPr>
        <w:t xml:space="preserve"> 2013 года. Сумма освоения более 32 млн. рублей.</w:t>
      </w:r>
    </w:p>
    <w:p w:rsidR="007B2016" w:rsidRPr="00706FC0" w:rsidRDefault="007B2016" w:rsidP="007B10E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>Система общего образования включает в себя 7 государственных общеобразовательных учреждений. На 01.01.2013  года, в них  обучается 1994 учащихся.  В школах сформировано 185 классов-комплектов.</w:t>
      </w:r>
    </w:p>
    <w:p w:rsidR="007B2016" w:rsidRPr="00706FC0" w:rsidRDefault="007B2016" w:rsidP="007B10E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 xml:space="preserve">Трудятся 383 </w:t>
      </w:r>
      <w:proofErr w:type="gramStart"/>
      <w:r w:rsidRPr="00706FC0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Pr="00706FC0">
        <w:rPr>
          <w:rFonts w:ascii="Times New Roman" w:hAnsi="Times New Roman" w:cs="Times New Roman"/>
          <w:sz w:val="28"/>
          <w:szCs w:val="28"/>
        </w:rPr>
        <w:t xml:space="preserve"> работника</w:t>
      </w:r>
    </w:p>
    <w:p w:rsidR="007B2016" w:rsidRPr="00706FC0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>В целях укрепления материально-технической базы учреждений образований в отчетном году  произведены</w:t>
      </w:r>
      <w:r w:rsidR="00706FC0">
        <w:rPr>
          <w:rFonts w:ascii="Times New Roman" w:hAnsi="Times New Roman" w:cs="Times New Roman"/>
          <w:sz w:val="28"/>
          <w:szCs w:val="28"/>
        </w:rPr>
        <w:t xml:space="preserve"> </w:t>
      </w:r>
      <w:r w:rsidRPr="00706FC0">
        <w:rPr>
          <w:rFonts w:ascii="Times New Roman" w:hAnsi="Times New Roman" w:cs="Times New Roman"/>
          <w:sz w:val="28"/>
          <w:szCs w:val="28"/>
        </w:rPr>
        <w:t>ремонтные работы в 16  общеобразовательных учреждениях их подразделениях и филиалах. Из районного бюджета на эти цели израсходовано  8 млн. </w:t>
      </w:r>
      <w:r w:rsidR="00706FC0">
        <w:rPr>
          <w:rFonts w:ascii="Times New Roman" w:hAnsi="Times New Roman" w:cs="Times New Roman"/>
          <w:sz w:val="28"/>
          <w:szCs w:val="28"/>
        </w:rPr>
        <w:t xml:space="preserve">930 </w:t>
      </w:r>
      <w:proofErr w:type="spellStart"/>
      <w:r w:rsidR="00706FC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706FC0">
        <w:rPr>
          <w:rFonts w:ascii="Times New Roman" w:hAnsi="Times New Roman" w:cs="Times New Roman"/>
          <w:sz w:val="28"/>
          <w:szCs w:val="28"/>
        </w:rPr>
        <w:t>, ч</w:t>
      </w:r>
      <w:r w:rsidRPr="00706FC0">
        <w:rPr>
          <w:rFonts w:ascii="Times New Roman" w:hAnsi="Times New Roman" w:cs="Times New Roman"/>
          <w:sz w:val="28"/>
          <w:szCs w:val="28"/>
        </w:rPr>
        <w:t>то почти в 3 раза превышает аналогичные расходы 2011 года. Приобретено основных средств на сумму 1 млн.647тыс. руб.</w:t>
      </w:r>
    </w:p>
    <w:p w:rsidR="007B2016" w:rsidRPr="00706FC0" w:rsidRDefault="007B2016" w:rsidP="007B10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>На питание детей в оздоровительных лагерях в летний период направлены средства в сумме 894 тыс. руб. (на 40% больше, чем в 2011 году).</w:t>
      </w:r>
      <w:r w:rsidR="00706FC0">
        <w:rPr>
          <w:rFonts w:ascii="Times New Roman" w:hAnsi="Times New Roman" w:cs="Times New Roman"/>
          <w:sz w:val="28"/>
          <w:szCs w:val="28"/>
        </w:rPr>
        <w:t xml:space="preserve"> </w:t>
      </w:r>
      <w:r w:rsidRPr="00706FC0">
        <w:rPr>
          <w:rFonts w:ascii="Times New Roman" w:hAnsi="Times New Roman" w:cs="Times New Roman"/>
          <w:sz w:val="28"/>
          <w:szCs w:val="28"/>
        </w:rPr>
        <w:t>Охват детей – 621 человек. Это больше, чем в 2011 году  на 20%.</w:t>
      </w:r>
    </w:p>
    <w:p w:rsidR="007B2016" w:rsidRPr="00906331" w:rsidRDefault="007B2016" w:rsidP="007B10E1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 w:rsidRPr="00906331">
        <w:rPr>
          <w:rFonts w:ascii="Times New Roman" w:hAnsi="Times New Roman"/>
          <w:sz w:val="28"/>
          <w:szCs w:val="28"/>
        </w:rPr>
        <w:t xml:space="preserve">Качество образования напрямую отражает степень соответствия достигнутых образовательных результатов нормативным требованиям – освоению выпускниками образовательных стандартов. Результаты ГИА и ЕГЭ – наглядная демонстрация того, как образовательные учреждения с этой задачей справляются. </w:t>
      </w:r>
    </w:p>
    <w:p w:rsidR="007B2016" w:rsidRPr="00906331" w:rsidRDefault="007B2016" w:rsidP="007B10E1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 w:rsidRPr="00906331">
        <w:rPr>
          <w:rFonts w:ascii="Times New Roman" w:hAnsi="Times New Roman"/>
          <w:sz w:val="28"/>
          <w:szCs w:val="28"/>
        </w:rPr>
        <w:t xml:space="preserve">По результатам итоговой аттестации выпускников 9 классов процент неудовлетворительных оценок по русскому языку, в сравнении с прошлым годом, уменьшился с 2,7% до 0,2%. Средний балл по математике </w:t>
      </w:r>
      <w:smartTag w:uri="urn:schemas-microsoft-com:office:smarttags" w:element="time">
        <w:smartTagPr>
          <w:attr w:name="Hour" w:val="9"/>
          <w:attr w:name="Minute" w:val="0"/>
        </w:smartTagPr>
        <w:r w:rsidRPr="00906331">
          <w:rPr>
            <w:rFonts w:ascii="Times New Roman" w:hAnsi="Times New Roman"/>
            <w:sz w:val="28"/>
            <w:szCs w:val="28"/>
          </w:rPr>
          <w:t>в 9</w:t>
        </w:r>
      </w:smartTag>
      <w:r w:rsidRPr="00906331">
        <w:rPr>
          <w:rFonts w:ascii="Times New Roman" w:hAnsi="Times New Roman"/>
          <w:sz w:val="28"/>
          <w:szCs w:val="28"/>
        </w:rPr>
        <w:t xml:space="preserve"> классах составляет 3,6;  по русскому языку - 4,0.</w:t>
      </w:r>
    </w:p>
    <w:p w:rsidR="007B2016" w:rsidRPr="00906331" w:rsidRDefault="007B2016" w:rsidP="007B10E1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 w:rsidRPr="00906331">
        <w:rPr>
          <w:rFonts w:ascii="Times New Roman" w:hAnsi="Times New Roman"/>
          <w:sz w:val="28"/>
          <w:szCs w:val="28"/>
        </w:rPr>
        <w:t>По итоговым показателям ЕГЭ значения среднего балла выпускников школ 2012 года  по математике и по русскому языку ниже, чем в 2011 году</w:t>
      </w:r>
      <w:r>
        <w:rPr>
          <w:rFonts w:ascii="Times New Roman" w:hAnsi="Times New Roman"/>
          <w:sz w:val="28"/>
          <w:szCs w:val="28"/>
        </w:rPr>
        <w:t>.</w:t>
      </w:r>
      <w:r w:rsidRPr="00906331">
        <w:rPr>
          <w:rFonts w:ascii="Times New Roman" w:hAnsi="Times New Roman"/>
          <w:sz w:val="28"/>
          <w:szCs w:val="28"/>
        </w:rPr>
        <w:t xml:space="preserve"> Средний балл выпускников 11 классов по математике составляет 46,1%, а по русскому языку 63,4%. По результатам ЕГЭ в 2012 году набрали 90 и более баллов 5 выпускников школ Борского района. </w:t>
      </w:r>
    </w:p>
    <w:p w:rsidR="007B2016" w:rsidRPr="00906331" w:rsidRDefault="007B2016" w:rsidP="007B10E1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 w:rsidRPr="00906331">
        <w:rPr>
          <w:rFonts w:ascii="Times New Roman" w:hAnsi="Times New Roman"/>
          <w:sz w:val="28"/>
          <w:szCs w:val="28"/>
        </w:rPr>
        <w:t xml:space="preserve">В 2012 году золотыми и серебряными медалями «За особые успехи в учении» награждены 16 выпускников школ района. </w:t>
      </w:r>
    </w:p>
    <w:p w:rsidR="007B2016" w:rsidRPr="00706FC0" w:rsidRDefault="007B2016" w:rsidP="007B10E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>Педагогическая команда ГБОУ СОШ №1 с. Борское заняла 1 место в областном конкурсе «Лучшие школы Самарской области - 2012».</w:t>
      </w:r>
    </w:p>
    <w:p w:rsidR="007B2016" w:rsidRPr="00706FC0" w:rsidRDefault="007B2016" w:rsidP="007B10E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 xml:space="preserve">    Средняя заработная плата учителей  –23 тыс. 437 рублей</w:t>
      </w:r>
      <w:r w:rsidR="00706FC0">
        <w:rPr>
          <w:rFonts w:ascii="Times New Roman" w:hAnsi="Times New Roman" w:cs="Times New Roman"/>
          <w:sz w:val="28"/>
          <w:szCs w:val="28"/>
        </w:rPr>
        <w:t>, по данным Ю</w:t>
      </w:r>
      <w:r w:rsidRPr="00706FC0">
        <w:rPr>
          <w:rFonts w:ascii="Times New Roman" w:hAnsi="Times New Roman" w:cs="Times New Roman"/>
          <w:sz w:val="28"/>
          <w:szCs w:val="28"/>
        </w:rPr>
        <w:t xml:space="preserve">го-восточного управления. </w:t>
      </w:r>
    </w:p>
    <w:p w:rsidR="007B2016" w:rsidRPr="00706FC0" w:rsidRDefault="007B2016" w:rsidP="007B10E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  <w:r w:rsidR="00706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FC0">
        <w:rPr>
          <w:rFonts w:ascii="Times New Roman" w:hAnsi="Times New Roman" w:cs="Times New Roman"/>
          <w:sz w:val="28"/>
          <w:szCs w:val="28"/>
        </w:rPr>
        <w:t xml:space="preserve">в муниципальном районе Борский представлено двумя структурными подразделениями, реализующими дополнительные общеобразовательные программы:  ДДТ «Гармония» и ДЮСШ Борского района. Общее количество педагогов, работающих в учреждениях – 41 человек. Количество воспитанников в ДДТ «Гармония» на 01.01.2013 года – 1487 человек, в ДЮСШ – 1740 человек. </w:t>
      </w:r>
    </w:p>
    <w:p w:rsidR="007B2016" w:rsidRPr="00706FC0" w:rsidRDefault="007B2016" w:rsidP="007B10E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lastRenderedPageBreak/>
        <w:t>Дом детского творчества «Гармония» – призёр областного конкурса «Система работы образовательных учреждений Самарской области  с одарёнными детьми».</w:t>
      </w:r>
    </w:p>
    <w:p w:rsidR="007B2016" w:rsidRPr="00DA645A" w:rsidRDefault="007B2016" w:rsidP="007B10E1">
      <w:pPr>
        <w:pStyle w:val="a5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DA645A">
        <w:rPr>
          <w:rFonts w:ascii="Times New Roman" w:hAnsi="Times New Roman"/>
          <w:sz w:val="28"/>
          <w:szCs w:val="28"/>
        </w:rPr>
        <w:t>Творческие коллективы Дома детского творчества «Гармония» –  лауреаты и дипломанты областного фестиваля «Волжские созвездия», дипломанты Международного фестиваля хореографического искусства «Небо танцует», дипломанты 4 международной художественной выставки-конкурса декоративно-прикладного творчества «Человек от края и до края».</w:t>
      </w:r>
    </w:p>
    <w:p w:rsidR="007B2016" w:rsidRPr="00706FC0" w:rsidRDefault="007B2016" w:rsidP="007B10E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>Воспитанники ДЮСШ Борского района – победители и призёры международных турниров по универсальному бою (10 призовых мест), областных соревнований по конному спорту.</w:t>
      </w:r>
    </w:p>
    <w:p w:rsidR="007B2016" w:rsidRPr="00706FC0" w:rsidRDefault="007B2016" w:rsidP="007B10E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 xml:space="preserve">Средняя зарплата педагогов  –  7 тыс. 657 рублей по данным юго-восточного управления. </w:t>
      </w:r>
    </w:p>
    <w:p w:rsidR="007B2016" w:rsidRPr="00706FC0" w:rsidRDefault="007B2016" w:rsidP="007B10E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b/>
          <w:sz w:val="28"/>
          <w:szCs w:val="28"/>
        </w:rPr>
        <w:t>Система профессионального образования</w:t>
      </w:r>
      <w:r w:rsidRPr="00706FC0">
        <w:rPr>
          <w:rFonts w:ascii="Times New Roman" w:hAnsi="Times New Roman" w:cs="Times New Roman"/>
          <w:sz w:val="28"/>
          <w:szCs w:val="28"/>
        </w:rPr>
        <w:t xml:space="preserve"> Борского района включает два учреждения среднего профессионального образования. На 01.01.2013 года в ГБОУ СПО «Борский государственный техникум» обучается 285 человек, в ГБОУ СПО «Борское медицинское училище» - </w:t>
      </w:r>
      <w:r w:rsidR="00960EDB">
        <w:rPr>
          <w:rFonts w:ascii="Times New Roman" w:hAnsi="Times New Roman" w:cs="Times New Roman"/>
          <w:sz w:val="28"/>
          <w:szCs w:val="28"/>
        </w:rPr>
        <w:t>252</w:t>
      </w:r>
      <w:r w:rsidRPr="00706FC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60EDB">
        <w:rPr>
          <w:rFonts w:ascii="Times New Roman" w:hAnsi="Times New Roman" w:cs="Times New Roman"/>
          <w:sz w:val="28"/>
          <w:szCs w:val="28"/>
        </w:rPr>
        <w:t>а</w:t>
      </w:r>
      <w:r w:rsidRPr="00706FC0">
        <w:rPr>
          <w:rFonts w:ascii="Times New Roman" w:hAnsi="Times New Roman" w:cs="Times New Roman"/>
          <w:sz w:val="28"/>
          <w:szCs w:val="28"/>
        </w:rPr>
        <w:t>. В системе профессионального образования работают 39 педагогических работников.</w:t>
      </w:r>
    </w:p>
    <w:p w:rsidR="007B2016" w:rsidRDefault="007B2016" w:rsidP="007B10E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 xml:space="preserve">Средняя зарплата в ГБОУ СПО «Борское медицинское училище» – 10 тыс. 644 рубля, в ГБОУ СПО «Борский государственный техникум» – 14 тыс. 088 рублей по данным юго-восточного управления. </w:t>
      </w:r>
    </w:p>
    <w:p w:rsidR="00CB6CC5" w:rsidRPr="00706FC0" w:rsidRDefault="00CB6CC5" w:rsidP="007B10E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B2016" w:rsidRPr="00706FC0" w:rsidRDefault="007B2016" w:rsidP="007B10E1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FC0">
        <w:rPr>
          <w:rFonts w:ascii="Times New Roman" w:hAnsi="Times New Roman" w:cs="Times New Roman"/>
          <w:b/>
          <w:sz w:val="28"/>
          <w:szCs w:val="28"/>
        </w:rPr>
        <w:t>Здравоохранение</w:t>
      </w:r>
    </w:p>
    <w:p w:rsidR="007B2016" w:rsidRPr="00706FC0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CC5">
        <w:rPr>
          <w:rFonts w:ascii="Times New Roman" w:hAnsi="Times New Roman" w:cs="Times New Roman"/>
          <w:sz w:val="28"/>
          <w:szCs w:val="28"/>
        </w:rPr>
        <w:t>В сфере здравоохранения</w:t>
      </w:r>
      <w:r w:rsidRPr="00706F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06FC0">
        <w:rPr>
          <w:rFonts w:ascii="Times New Roman" w:hAnsi="Times New Roman" w:cs="Times New Roman"/>
          <w:sz w:val="28"/>
          <w:szCs w:val="28"/>
        </w:rPr>
        <w:t>муниципального района Борский решались задачи по улучшению состояния здоровья граждан района путем обеспечения широким слоям населения доступности медицинской помощи, укрепления материально-технической базы медицинских учреждений.</w:t>
      </w:r>
    </w:p>
    <w:p w:rsidR="007B2016" w:rsidRPr="000B575F" w:rsidRDefault="007B2016" w:rsidP="007B10E1">
      <w:pPr>
        <w:pStyle w:val="a6"/>
        <w:ind w:firstLine="709"/>
        <w:jc w:val="both"/>
        <w:rPr>
          <w:sz w:val="28"/>
          <w:szCs w:val="28"/>
        </w:rPr>
      </w:pPr>
      <w:r w:rsidRPr="000B575F">
        <w:rPr>
          <w:sz w:val="28"/>
          <w:szCs w:val="28"/>
        </w:rPr>
        <w:t>В 2012 году, в рамках программы по модернизации здравоохранения Самарской области  продолжено оснащение  оборудованием для разных направлений деятельности больницы, например: клинико-диагностической лаборатории, рентгенологического кабинета, акушерско-гинекологической и хирургической служб и т.д. Общая сумма вложения бюджетных средств, на данные цели составила более 4 млн. рублей.</w:t>
      </w:r>
    </w:p>
    <w:p w:rsidR="007B2016" w:rsidRPr="000B575F" w:rsidRDefault="007B2016" w:rsidP="007B10E1">
      <w:pPr>
        <w:pStyle w:val="a6"/>
        <w:ind w:firstLine="709"/>
        <w:jc w:val="both"/>
        <w:rPr>
          <w:sz w:val="28"/>
          <w:szCs w:val="28"/>
        </w:rPr>
      </w:pPr>
      <w:r w:rsidRPr="000B575F">
        <w:rPr>
          <w:sz w:val="28"/>
          <w:szCs w:val="28"/>
        </w:rPr>
        <w:t>Установлено 28 автоматизированных рабочих мест для работы амбулаторной и стационарной службы.</w:t>
      </w:r>
    </w:p>
    <w:p w:rsidR="007B2016" w:rsidRPr="000B575F" w:rsidRDefault="007B2016" w:rsidP="007B10E1">
      <w:pPr>
        <w:pStyle w:val="a6"/>
        <w:ind w:firstLine="709"/>
        <w:jc w:val="both"/>
        <w:rPr>
          <w:sz w:val="28"/>
          <w:szCs w:val="28"/>
        </w:rPr>
      </w:pPr>
      <w:r w:rsidRPr="000B575F">
        <w:rPr>
          <w:sz w:val="28"/>
          <w:szCs w:val="28"/>
        </w:rPr>
        <w:t>Поступило 2 автомобиля скорой медицинской помощи.</w:t>
      </w:r>
    </w:p>
    <w:p w:rsidR="007B2016" w:rsidRPr="00706FC0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>В прошедшем году, в рамках мероприятий по модернизации здравоохранения, произведен капитальный ремонт родильного отделения на сумму 5 млн. 407 тыс. рублей.</w:t>
      </w:r>
    </w:p>
    <w:p w:rsidR="007B2016" w:rsidRPr="00706FC0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 xml:space="preserve">В целях поддержания материально-технической базы районной больницы проведено дополнительно ремонтных работ, за счет средств муниципального бюджета, на сумму 1 млн. 630 тыс. руб. </w:t>
      </w:r>
    </w:p>
    <w:p w:rsidR="007B2016" w:rsidRPr="00706FC0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 xml:space="preserve">Так же, за счет средств местного бюджета, приобретен 1 автомобиля скорой помощи и дополнительно для приобретения специализированного </w:t>
      </w:r>
      <w:r w:rsidRPr="00706FC0">
        <w:rPr>
          <w:rFonts w:ascii="Times New Roman" w:hAnsi="Times New Roman" w:cs="Times New Roman"/>
          <w:sz w:val="28"/>
          <w:szCs w:val="28"/>
        </w:rPr>
        <w:lastRenderedPageBreak/>
        <w:t>автомобиля выделены средства больнице. Всего из местного бюджета на эти цели израсходовано более 900 тыс. рублей.</w:t>
      </w:r>
    </w:p>
    <w:p w:rsidR="007B2016" w:rsidRPr="00706FC0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>За счет собственных средств районной больницей закуплено оборудования на сумму более 300 тыс. рублей.</w:t>
      </w:r>
    </w:p>
    <w:p w:rsidR="007B2016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>В 2012 году в Борскую ЦРБ поступили на работу 8 молодых специалистов. И 3 врача вернулись на свои рабочие места после увольнений в предыдущие периоды.</w:t>
      </w:r>
    </w:p>
    <w:p w:rsidR="00CB6CC5" w:rsidRPr="00706FC0" w:rsidRDefault="00CB6CC5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016" w:rsidRPr="00706FC0" w:rsidRDefault="007B2016" w:rsidP="007B10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FC0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7B2016" w:rsidRPr="00685308" w:rsidRDefault="007B2016" w:rsidP="007B10E1">
      <w:pPr>
        <w:pStyle w:val="a6"/>
        <w:ind w:firstLine="709"/>
        <w:jc w:val="both"/>
        <w:rPr>
          <w:b/>
          <w:sz w:val="28"/>
          <w:szCs w:val="28"/>
        </w:rPr>
      </w:pPr>
      <w:r w:rsidRPr="00685308">
        <w:rPr>
          <w:sz w:val="28"/>
          <w:szCs w:val="28"/>
        </w:rPr>
        <w:t xml:space="preserve">Не менее важным направлением в жизни района является обеспечение жителей района услугами </w:t>
      </w:r>
      <w:r w:rsidRPr="00CB6CC5">
        <w:rPr>
          <w:sz w:val="28"/>
          <w:szCs w:val="28"/>
        </w:rPr>
        <w:t>организации культуры.</w:t>
      </w:r>
      <w:r w:rsidRPr="00685308">
        <w:rPr>
          <w:sz w:val="28"/>
          <w:szCs w:val="28"/>
        </w:rPr>
        <w:t xml:space="preserve"> Хочется обратить внимание на довольно высокую посещаемость жителей нашего района праздничных и торжественных мероприятий, что свидетельствует с одной стороны о росте востребованности этих услуг, а с другой стороны о том, что работники культуры работают с большой самоотдачей, выдумкой, творчеством.</w:t>
      </w:r>
    </w:p>
    <w:p w:rsidR="007B2016" w:rsidRPr="00706FC0" w:rsidRDefault="007B2016" w:rsidP="007B10E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6FC0">
        <w:rPr>
          <w:rFonts w:ascii="Times New Roman" w:hAnsi="Times New Roman" w:cs="Times New Roman"/>
          <w:sz w:val="28"/>
          <w:szCs w:val="28"/>
        </w:rPr>
        <w:t>2012 год для работников  культуры был традиционно насыщен мероприятиями различной тематики и жанра - были проведены все запланированные мероприятия, в т.ч. в рамках празднования Года истории на территории муниципального района Борский. В прошедшем году, впервые, работники культуры приняли активное участие в подготовке и проведении таких мероприятий, как: районный проект История села в истории России</w:t>
      </w:r>
      <w:proofErr w:type="gramStart"/>
      <w:r w:rsidRPr="00706F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6FC0">
        <w:rPr>
          <w:rFonts w:ascii="Times New Roman" w:hAnsi="Times New Roman" w:cs="Times New Roman"/>
          <w:sz w:val="28"/>
          <w:szCs w:val="28"/>
        </w:rPr>
        <w:t>районный фестиваль «Игры народов России», мордовский народный  праздник «</w:t>
      </w:r>
      <w:proofErr w:type="spellStart"/>
      <w:r w:rsidRPr="00706FC0">
        <w:rPr>
          <w:rFonts w:ascii="Times New Roman" w:hAnsi="Times New Roman" w:cs="Times New Roman"/>
          <w:sz w:val="28"/>
          <w:szCs w:val="28"/>
        </w:rPr>
        <w:t>Вазтазь</w:t>
      </w:r>
      <w:proofErr w:type="spellEnd"/>
      <w:r w:rsidR="00706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FC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06FC0">
        <w:rPr>
          <w:rFonts w:ascii="Times New Roman" w:hAnsi="Times New Roman" w:cs="Times New Roman"/>
          <w:sz w:val="28"/>
          <w:szCs w:val="28"/>
        </w:rPr>
        <w:t>», межрегиональный праздник «Аксаковские дни на земле Борской», межрайонный фестиваль инструментального творчества «Борские просторы», посвященный заслуженному работнику культуры РСФСР Н.Н.</w:t>
      </w:r>
      <w:r w:rsidR="00C50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FC0">
        <w:rPr>
          <w:rFonts w:ascii="Times New Roman" w:hAnsi="Times New Roman" w:cs="Times New Roman"/>
          <w:sz w:val="28"/>
          <w:szCs w:val="28"/>
        </w:rPr>
        <w:t>Чуканову</w:t>
      </w:r>
      <w:proofErr w:type="spellEnd"/>
      <w:r w:rsidRPr="00706F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06FC0">
        <w:rPr>
          <w:rFonts w:ascii="Times New Roman" w:hAnsi="Times New Roman" w:cs="Times New Roman"/>
          <w:sz w:val="28"/>
          <w:szCs w:val="28"/>
        </w:rPr>
        <w:t>Участие учреждений культуры, творческих делегаций и коллективов в православном фестивале «Яблочный спас», первой областной выставке «Сельский туризм и народные ремесла», где заняли 2 место, Поволжской агропромышленной выставке, 15 областном чувашском фольклорном фестивале «</w:t>
      </w:r>
      <w:proofErr w:type="spellStart"/>
      <w:r w:rsidRPr="00706FC0">
        <w:rPr>
          <w:rFonts w:ascii="Times New Roman" w:hAnsi="Times New Roman" w:cs="Times New Roman"/>
          <w:sz w:val="28"/>
          <w:szCs w:val="28"/>
        </w:rPr>
        <w:t>Кер</w:t>
      </w:r>
      <w:proofErr w:type="spellEnd"/>
      <w:r w:rsidRPr="00706FC0">
        <w:rPr>
          <w:rFonts w:ascii="Times New Roman" w:hAnsi="Times New Roman" w:cs="Times New Roman"/>
          <w:sz w:val="28"/>
          <w:szCs w:val="28"/>
        </w:rPr>
        <w:t xml:space="preserve"> сари», областном фестивале национальных культурных центров «Самара многонациональная», областном конкурсе социальных проектов «Добрые новости», где краеведческий музей представил проект развития сельского туризма на территории Борского района и</w:t>
      </w:r>
      <w:proofErr w:type="gramEnd"/>
      <w:r w:rsidRPr="00706FC0">
        <w:rPr>
          <w:rFonts w:ascii="Times New Roman" w:hAnsi="Times New Roman" w:cs="Times New Roman"/>
          <w:sz w:val="28"/>
          <w:szCs w:val="28"/>
        </w:rPr>
        <w:t xml:space="preserve"> занял 2-е место.</w:t>
      </w:r>
    </w:p>
    <w:p w:rsidR="007B2016" w:rsidRPr="00F1258A" w:rsidRDefault="007B2016" w:rsidP="007B10E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5AA">
        <w:rPr>
          <w:rFonts w:ascii="Times New Roman" w:hAnsi="Times New Roman"/>
          <w:sz w:val="28"/>
          <w:szCs w:val="28"/>
        </w:rPr>
        <w:t>В 2012 году в рамках целевой программы</w:t>
      </w:r>
      <w:r w:rsidRPr="00F1258A">
        <w:rPr>
          <w:rFonts w:ascii="Times New Roman" w:hAnsi="Times New Roman"/>
          <w:sz w:val="28"/>
          <w:szCs w:val="28"/>
        </w:rPr>
        <w:t xml:space="preserve"> «Развитие и укрепление материально – технической базы учреждений культуры, действующих на территории Самарской области на 2011 – 2012 годы»:</w:t>
      </w:r>
    </w:p>
    <w:p w:rsidR="007B2016" w:rsidRDefault="007B2016" w:rsidP="007B10E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2868">
        <w:rPr>
          <w:rFonts w:ascii="Times New Roman" w:hAnsi="Times New Roman"/>
          <w:sz w:val="28"/>
          <w:szCs w:val="28"/>
        </w:rPr>
        <w:t>установлена автомати</w:t>
      </w:r>
      <w:r>
        <w:rPr>
          <w:rFonts w:ascii="Times New Roman" w:hAnsi="Times New Roman"/>
          <w:sz w:val="28"/>
          <w:szCs w:val="28"/>
        </w:rPr>
        <w:t>ческая пожарная сигнализация в 18</w:t>
      </w:r>
      <w:r w:rsidRPr="005A2868">
        <w:rPr>
          <w:rFonts w:ascii="Times New Roman" w:hAnsi="Times New Roman"/>
          <w:sz w:val="28"/>
          <w:szCs w:val="28"/>
        </w:rPr>
        <w:t xml:space="preserve"> сельских учреждени</w:t>
      </w:r>
      <w:r>
        <w:rPr>
          <w:rFonts w:ascii="Times New Roman" w:hAnsi="Times New Roman"/>
          <w:sz w:val="28"/>
          <w:szCs w:val="28"/>
        </w:rPr>
        <w:t xml:space="preserve">ях культуры </w:t>
      </w:r>
      <w:r w:rsidRPr="005A2868">
        <w:rPr>
          <w:rFonts w:ascii="Times New Roman" w:hAnsi="Times New Roman"/>
          <w:sz w:val="28"/>
          <w:szCs w:val="28"/>
        </w:rPr>
        <w:t xml:space="preserve"> на общую сумму </w:t>
      </w:r>
      <w:r w:rsidRPr="005C0DE2">
        <w:rPr>
          <w:rFonts w:ascii="Times New Roman" w:hAnsi="Times New Roman"/>
          <w:sz w:val="28"/>
          <w:szCs w:val="28"/>
        </w:rPr>
        <w:t>3</w:t>
      </w:r>
      <w:r w:rsidR="00C50797">
        <w:rPr>
          <w:rFonts w:ascii="Times New Roman" w:hAnsi="Times New Roman"/>
          <w:sz w:val="28"/>
          <w:szCs w:val="28"/>
        </w:rPr>
        <w:t xml:space="preserve"> млн. </w:t>
      </w:r>
      <w:r w:rsidRPr="005C0DE2">
        <w:rPr>
          <w:rFonts w:ascii="Times New Roman" w:hAnsi="Times New Roman"/>
          <w:sz w:val="28"/>
          <w:szCs w:val="28"/>
        </w:rPr>
        <w:t>84 </w:t>
      </w:r>
      <w:r w:rsidR="00C50797">
        <w:rPr>
          <w:rFonts w:ascii="Times New Roman" w:hAnsi="Times New Roman"/>
          <w:sz w:val="28"/>
          <w:szCs w:val="28"/>
        </w:rPr>
        <w:t>тыс.</w:t>
      </w:r>
      <w:r w:rsidRPr="005C0DE2">
        <w:rPr>
          <w:rFonts w:ascii="Times New Roman" w:hAnsi="Times New Roman"/>
          <w:sz w:val="28"/>
          <w:szCs w:val="28"/>
        </w:rPr>
        <w:t xml:space="preserve"> рублей,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C0DE2">
        <w:rPr>
          <w:rFonts w:ascii="Times New Roman" w:hAnsi="Times New Roman"/>
          <w:sz w:val="28"/>
          <w:szCs w:val="28"/>
        </w:rPr>
        <w:t>т</w:t>
      </w:r>
      <w:proofErr w:type="gramStart"/>
      <w:r w:rsidRPr="005C0DE2">
        <w:rPr>
          <w:rFonts w:ascii="Times New Roman" w:hAnsi="Times New Roman"/>
          <w:sz w:val="28"/>
          <w:szCs w:val="28"/>
        </w:rPr>
        <w:t>.ч</w:t>
      </w:r>
      <w:proofErr w:type="gramEnd"/>
      <w:r w:rsidRPr="005C0DE2">
        <w:rPr>
          <w:rFonts w:ascii="Times New Roman" w:hAnsi="Times New Roman"/>
          <w:sz w:val="28"/>
          <w:szCs w:val="28"/>
        </w:rPr>
        <w:t xml:space="preserve"> почти 155 тыс. средства бюджетов сельских поселений.</w:t>
      </w:r>
    </w:p>
    <w:p w:rsidR="007B2016" w:rsidRPr="00D575AA" w:rsidRDefault="007B2016" w:rsidP="007B10E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575A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D575AA">
        <w:rPr>
          <w:rFonts w:ascii="Times New Roman" w:hAnsi="Times New Roman"/>
          <w:sz w:val="28"/>
          <w:szCs w:val="28"/>
        </w:rPr>
        <w:t>ремонт здания Борского краеведческого музея из областного бюджета выделено 1</w:t>
      </w:r>
      <w:r w:rsidR="00C50797">
        <w:rPr>
          <w:rFonts w:ascii="Times New Roman" w:hAnsi="Times New Roman"/>
          <w:sz w:val="28"/>
          <w:szCs w:val="28"/>
        </w:rPr>
        <w:t xml:space="preserve">млн. </w:t>
      </w:r>
      <w:r w:rsidRPr="00D575AA">
        <w:rPr>
          <w:rFonts w:ascii="Times New Roman" w:hAnsi="Times New Roman"/>
          <w:sz w:val="28"/>
          <w:szCs w:val="28"/>
        </w:rPr>
        <w:t> 656 </w:t>
      </w:r>
      <w:r w:rsidR="00C50797">
        <w:rPr>
          <w:rFonts w:ascii="Times New Roman" w:hAnsi="Times New Roman"/>
          <w:sz w:val="28"/>
          <w:szCs w:val="28"/>
        </w:rPr>
        <w:t>тыс.</w:t>
      </w:r>
      <w:r w:rsidRPr="00D575AA">
        <w:rPr>
          <w:rFonts w:ascii="Times New Roman" w:hAnsi="Times New Roman"/>
          <w:sz w:val="28"/>
          <w:szCs w:val="28"/>
        </w:rPr>
        <w:t xml:space="preserve"> рублей</w:t>
      </w:r>
      <w:r w:rsidR="00C50797">
        <w:rPr>
          <w:rFonts w:ascii="Times New Roman" w:hAnsi="Times New Roman"/>
          <w:sz w:val="28"/>
          <w:szCs w:val="28"/>
        </w:rPr>
        <w:t xml:space="preserve"> </w:t>
      </w:r>
      <w:r w:rsidRPr="00D575AA">
        <w:rPr>
          <w:rFonts w:ascii="Times New Roman" w:hAnsi="Times New Roman"/>
          <w:sz w:val="28"/>
          <w:szCs w:val="28"/>
        </w:rPr>
        <w:t xml:space="preserve">(на условиях 5% </w:t>
      </w:r>
      <w:proofErr w:type="spellStart"/>
      <w:r w:rsidRPr="00D575A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D575AA">
        <w:rPr>
          <w:rFonts w:ascii="Times New Roman" w:hAnsi="Times New Roman"/>
          <w:sz w:val="28"/>
          <w:szCs w:val="28"/>
        </w:rPr>
        <w:t xml:space="preserve"> из бюджета </w:t>
      </w:r>
      <w:proofErr w:type="spellStart"/>
      <w:r w:rsidRPr="00D575AA">
        <w:rPr>
          <w:rFonts w:ascii="Times New Roman" w:hAnsi="Times New Roman"/>
          <w:sz w:val="28"/>
          <w:szCs w:val="28"/>
        </w:rPr>
        <w:t>м.р</w:t>
      </w:r>
      <w:proofErr w:type="spellEnd"/>
      <w:r w:rsidRPr="00D575AA">
        <w:rPr>
          <w:rFonts w:ascii="Times New Roman" w:hAnsi="Times New Roman"/>
          <w:sz w:val="28"/>
          <w:szCs w:val="28"/>
        </w:rPr>
        <w:t>. Борский).</w:t>
      </w:r>
    </w:p>
    <w:p w:rsidR="007B2016" w:rsidRPr="00D575AA" w:rsidRDefault="007B2016" w:rsidP="007B10E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5AA">
        <w:rPr>
          <w:rFonts w:ascii="Times New Roman" w:hAnsi="Times New Roman"/>
          <w:sz w:val="28"/>
          <w:szCs w:val="28"/>
        </w:rPr>
        <w:lastRenderedPageBreak/>
        <w:t xml:space="preserve">- закуплено 119 экземпляров книг и журналов в рамках мероприятий по комплектованию библиотечного фонда на сумму </w:t>
      </w:r>
      <w:r w:rsidRPr="00D575AA">
        <w:rPr>
          <w:rFonts w:ascii="Times New Roman" w:hAnsi="Times New Roman"/>
          <w:bCs/>
          <w:sz w:val="28"/>
          <w:szCs w:val="28"/>
        </w:rPr>
        <w:t>142 тыс.  рублей</w:t>
      </w:r>
      <w:r w:rsidRPr="00D575AA">
        <w:rPr>
          <w:rFonts w:ascii="Times New Roman" w:hAnsi="Times New Roman"/>
          <w:sz w:val="28"/>
          <w:szCs w:val="28"/>
        </w:rPr>
        <w:t>, в т</w:t>
      </w:r>
      <w:proofErr w:type="gramStart"/>
      <w:r w:rsidRPr="00D575AA">
        <w:rPr>
          <w:rFonts w:ascii="Times New Roman" w:hAnsi="Times New Roman"/>
          <w:sz w:val="28"/>
          <w:szCs w:val="28"/>
        </w:rPr>
        <w:t>.ч</w:t>
      </w:r>
      <w:proofErr w:type="gramEnd"/>
      <w:r w:rsidRPr="00D575AA">
        <w:rPr>
          <w:rFonts w:ascii="Times New Roman" w:hAnsi="Times New Roman"/>
          <w:sz w:val="28"/>
          <w:szCs w:val="28"/>
        </w:rPr>
        <w:t xml:space="preserve"> местный бюджет – 43 тыс. рублей. </w:t>
      </w:r>
    </w:p>
    <w:p w:rsidR="007B2016" w:rsidRPr="00D575AA" w:rsidRDefault="007B2016" w:rsidP="007B10E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575AA">
        <w:rPr>
          <w:rFonts w:ascii="Times New Roman" w:hAnsi="Times New Roman"/>
          <w:sz w:val="28"/>
          <w:szCs w:val="28"/>
        </w:rPr>
        <w:t xml:space="preserve">За счет средств районного бюджета:  </w:t>
      </w:r>
    </w:p>
    <w:p w:rsidR="007B2016" w:rsidRPr="00D575AA" w:rsidRDefault="007B2016" w:rsidP="007B10E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575AA">
        <w:rPr>
          <w:rFonts w:ascii="Times New Roman" w:hAnsi="Times New Roman"/>
          <w:sz w:val="28"/>
          <w:szCs w:val="28"/>
        </w:rPr>
        <w:t>- Проведены различны</w:t>
      </w:r>
      <w:r>
        <w:rPr>
          <w:rFonts w:ascii="Times New Roman" w:hAnsi="Times New Roman"/>
          <w:sz w:val="28"/>
          <w:szCs w:val="28"/>
        </w:rPr>
        <w:t>е</w:t>
      </w:r>
      <w:r w:rsidRPr="00D575AA">
        <w:rPr>
          <w:rFonts w:ascii="Times New Roman" w:hAnsi="Times New Roman"/>
          <w:sz w:val="28"/>
          <w:szCs w:val="28"/>
        </w:rPr>
        <w:t xml:space="preserve"> виды ремонтных работ в сельских домах культуры в селах: </w:t>
      </w:r>
      <w:proofErr w:type="spellStart"/>
      <w:r w:rsidRPr="00D575AA">
        <w:rPr>
          <w:rFonts w:ascii="Times New Roman" w:hAnsi="Times New Roman"/>
          <w:sz w:val="28"/>
          <w:szCs w:val="28"/>
        </w:rPr>
        <w:t>Благодаровка</w:t>
      </w:r>
      <w:proofErr w:type="spellEnd"/>
      <w:r w:rsidRPr="00D575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75AA">
        <w:rPr>
          <w:rFonts w:ascii="Times New Roman" w:hAnsi="Times New Roman"/>
          <w:sz w:val="28"/>
          <w:szCs w:val="28"/>
        </w:rPr>
        <w:t>Ст</w:t>
      </w:r>
      <w:proofErr w:type="gramStart"/>
      <w:r w:rsidRPr="00D575AA">
        <w:rPr>
          <w:rFonts w:ascii="Times New Roman" w:hAnsi="Times New Roman"/>
          <w:sz w:val="28"/>
          <w:szCs w:val="28"/>
        </w:rPr>
        <w:t>.Т</w:t>
      </w:r>
      <w:proofErr w:type="gramEnd"/>
      <w:r w:rsidRPr="00D575AA">
        <w:rPr>
          <w:rFonts w:ascii="Times New Roman" w:hAnsi="Times New Roman"/>
          <w:sz w:val="28"/>
          <w:szCs w:val="28"/>
        </w:rPr>
        <w:t>аволжанка</w:t>
      </w:r>
      <w:proofErr w:type="spellEnd"/>
      <w:r w:rsidRPr="00D575AA">
        <w:rPr>
          <w:rFonts w:ascii="Times New Roman" w:hAnsi="Times New Roman"/>
          <w:sz w:val="28"/>
          <w:szCs w:val="28"/>
        </w:rPr>
        <w:t xml:space="preserve">, Б. </w:t>
      </w:r>
      <w:proofErr w:type="spellStart"/>
      <w:r w:rsidRPr="00D575AA">
        <w:rPr>
          <w:rFonts w:ascii="Times New Roman" w:hAnsi="Times New Roman"/>
          <w:sz w:val="28"/>
          <w:szCs w:val="28"/>
        </w:rPr>
        <w:t>Алдаркино</w:t>
      </w:r>
      <w:proofErr w:type="spellEnd"/>
      <w:r w:rsidRPr="00D575AA">
        <w:rPr>
          <w:rFonts w:ascii="Times New Roman" w:hAnsi="Times New Roman"/>
          <w:sz w:val="28"/>
          <w:szCs w:val="28"/>
        </w:rPr>
        <w:t xml:space="preserve">, Васильевка, </w:t>
      </w:r>
      <w:proofErr w:type="spellStart"/>
      <w:r w:rsidRPr="00D575AA">
        <w:rPr>
          <w:rFonts w:ascii="Times New Roman" w:hAnsi="Times New Roman"/>
          <w:sz w:val="28"/>
          <w:szCs w:val="28"/>
        </w:rPr>
        <w:t>Соковнинка</w:t>
      </w:r>
      <w:proofErr w:type="spellEnd"/>
      <w:r w:rsidRPr="00D575AA">
        <w:rPr>
          <w:rFonts w:ascii="Times New Roman" w:hAnsi="Times New Roman"/>
          <w:sz w:val="28"/>
          <w:szCs w:val="28"/>
        </w:rPr>
        <w:t>, Подгорное, п.</w:t>
      </w:r>
      <w:r w:rsidR="00C507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75AA">
        <w:rPr>
          <w:rFonts w:ascii="Times New Roman" w:hAnsi="Times New Roman"/>
          <w:sz w:val="28"/>
          <w:szCs w:val="28"/>
        </w:rPr>
        <w:t>Новоборский</w:t>
      </w:r>
      <w:proofErr w:type="spellEnd"/>
      <w:r w:rsidRPr="00D575AA">
        <w:rPr>
          <w:rFonts w:ascii="Times New Roman" w:hAnsi="Times New Roman"/>
          <w:sz w:val="28"/>
          <w:szCs w:val="28"/>
        </w:rPr>
        <w:t xml:space="preserve"> - всего на сумму более 2-х млн.рублей;</w:t>
      </w:r>
    </w:p>
    <w:p w:rsidR="007B2016" w:rsidRPr="00AF144A" w:rsidRDefault="007B2016" w:rsidP="007B10E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1 октября </w:t>
      </w:r>
      <w:r w:rsidRPr="00F1258A">
        <w:rPr>
          <w:rFonts w:ascii="Times New Roman" w:hAnsi="Times New Roman"/>
          <w:sz w:val="28"/>
          <w:szCs w:val="28"/>
        </w:rPr>
        <w:t>2012 года</w:t>
      </w:r>
      <w:r>
        <w:rPr>
          <w:rFonts w:ascii="Times New Roman" w:hAnsi="Times New Roman"/>
          <w:sz w:val="28"/>
          <w:szCs w:val="28"/>
        </w:rPr>
        <w:t xml:space="preserve"> на 6</w:t>
      </w:r>
      <w:r w:rsidRPr="00F1258A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повышена </w:t>
      </w:r>
      <w:r w:rsidRPr="00F1258A">
        <w:rPr>
          <w:rFonts w:ascii="Times New Roman" w:hAnsi="Times New Roman"/>
          <w:sz w:val="28"/>
          <w:szCs w:val="28"/>
        </w:rPr>
        <w:t>заработн</w:t>
      </w:r>
      <w:r>
        <w:rPr>
          <w:rFonts w:ascii="Times New Roman" w:hAnsi="Times New Roman"/>
          <w:sz w:val="28"/>
          <w:szCs w:val="28"/>
        </w:rPr>
        <w:t>ая</w:t>
      </w:r>
      <w:r w:rsidRPr="00F1258A">
        <w:rPr>
          <w:rFonts w:ascii="Times New Roman" w:hAnsi="Times New Roman"/>
          <w:sz w:val="28"/>
          <w:szCs w:val="28"/>
        </w:rPr>
        <w:t xml:space="preserve"> плат</w:t>
      </w:r>
      <w:r>
        <w:rPr>
          <w:rFonts w:ascii="Times New Roman" w:hAnsi="Times New Roman"/>
          <w:sz w:val="28"/>
          <w:szCs w:val="28"/>
        </w:rPr>
        <w:t xml:space="preserve">а работникам культуры. Соответственно средняя заработная плата по отрасли составила </w:t>
      </w:r>
      <w:r w:rsidRPr="00C50797">
        <w:rPr>
          <w:rFonts w:ascii="Times New Roman" w:hAnsi="Times New Roman"/>
          <w:sz w:val="28"/>
          <w:szCs w:val="28"/>
        </w:rPr>
        <w:t>6 210,00 рублей.</w:t>
      </w:r>
    </w:p>
    <w:p w:rsidR="007B2016" w:rsidRDefault="007B2016" w:rsidP="007B10E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внебюджетные средства</w:t>
      </w:r>
      <w:r w:rsidRPr="007F7DFF">
        <w:rPr>
          <w:rFonts w:ascii="Times New Roman" w:hAnsi="Times New Roman"/>
          <w:sz w:val="28"/>
          <w:szCs w:val="28"/>
        </w:rPr>
        <w:t xml:space="preserve"> пошиты </w:t>
      </w:r>
      <w:r>
        <w:rPr>
          <w:rFonts w:ascii="Times New Roman" w:hAnsi="Times New Roman"/>
          <w:sz w:val="28"/>
          <w:szCs w:val="28"/>
        </w:rPr>
        <w:t>3 комплекта      костюмов   коллективов районного Дома культуры.</w:t>
      </w:r>
    </w:p>
    <w:p w:rsidR="007B2016" w:rsidRDefault="007B2016" w:rsidP="007B10E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2012 году разработаны мероприятия для включения областную программу «Развитие и укрепление материально-технической базы учреждений культуры, осуществляющих деятельность на территории Самарской области» на 2011-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.г., в рамках которой на последующие годы запланированы работы по установке автоматической пожарной сигнализации и проведении капитальных ремонтов в зданиях объектов культуры, комплектование книжного фонда и др.</w:t>
      </w:r>
      <w:proofErr w:type="gramEnd"/>
    </w:p>
    <w:p w:rsidR="00C50797" w:rsidRDefault="00C50797" w:rsidP="007B10E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B2016" w:rsidRPr="00C50797" w:rsidRDefault="007B2016" w:rsidP="007B10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797">
        <w:rPr>
          <w:rFonts w:ascii="Times New Roman" w:hAnsi="Times New Roman" w:cs="Times New Roman"/>
          <w:b/>
          <w:sz w:val="28"/>
          <w:szCs w:val="28"/>
        </w:rPr>
        <w:t>Физкультура и спорт</w:t>
      </w:r>
    </w:p>
    <w:p w:rsidR="007B2016" w:rsidRPr="00354F35" w:rsidRDefault="007B2016" w:rsidP="007B10E1">
      <w:pPr>
        <w:pStyle w:val="21"/>
        <w:ind w:firstLine="709"/>
        <w:rPr>
          <w:sz w:val="28"/>
          <w:szCs w:val="28"/>
        </w:rPr>
      </w:pPr>
      <w:r w:rsidRPr="00354F35">
        <w:rPr>
          <w:b/>
          <w:sz w:val="28"/>
          <w:szCs w:val="28"/>
        </w:rPr>
        <w:t xml:space="preserve">  Актуальность развития физической культуры и спорта</w:t>
      </w:r>
      <w:r w:rsidRPr="00354F35">
        <w:rPr>
          <w:sz w:val="28"/>
          <w:szCs w:val="28"/>
        </w:rPr>
        <w:t xml:space="preserve"> в районе обусловлена значительной ролью физической культуры и спорта в оздоровлении населения, воспитании детей, подростков и учащейся молодежи, использовании ее в системе профилактики асоциального поведения, пропаганде здорового образа жизни. </w:t>
      </w:r>
    </w:p>
    <w:p w:rsidR="007B2016" w:rsidRPr="00354F35" w:rsidRDefault="007B2016" w:rsidP="007B10E1">
      <w:pPr>
        <w:pStyle w:val="21"/>
        <w:ind w:firstLine="709"/>
        <w:rPr>
          <w:sz w:val="28"/>
          <w:szCs w:val="28"/>
        </w:rPr>
      </w:pPr>
      <w:r w:rsidRPr="00354F35">
        <w:rPr>
          <w:sz w:val="28"/>
          <w:szCs w:val="28"/>
        </w:rPr>
        <w:t xml:space="preserve">Тенденции современного социально-экономического развития общества выдвигают качественно новые требования к системе физической культуры и спорта. </w:t>
      </w:r>
    </w:p>
    <w:p w:rsidR="007B2016" w:rsidRPr="00C50797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97">
        <w:rPr>
          <w:rFonts w:ascii="Times New Roman" w:hAnsi="Times New Roman" w:cs="Times New Roman"/>
          <w:sz w:val="28"/>
          <w:szCs w:val="28"/>
        </w:rPr>
        <w:t xml:space="preserve">Социально-экономические преобразования конца 80-х – начала 90-х годов XX века привели к распаду стройной многоуровневой системы физического воспитания населения, девальвации ценностей физической культуры и резкому сокращению числа занимающихся спортом. Прекратили существование многочисленные добровольные спортивные общества, составляющие финансовую и материально-техническую основу массового спорта и работу спортивных школ. </w:t>
      </w:r>
    </w:p>
    <w:p w:rsidR="007B2016" w:rsidRPr="00C50797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97">
        <w:rPr>
          <w:rFonts w:ascii="Times New Roman" w:hAnsi="Times New Roman" w:cs="Times New Roman"/>
          <w:sz w:val="28"/>
          <w:szCs w:val="28"/>
        </w:rPr>
        <w:t xml:space="preserve">Улучшение социально-экономического положения страны в последнее десятилетие положительно сказалось на преодолении тенденций в сфере физической культуры и спорта, наблюдавшиеся в 90-е годы. Наметилось улучшение основных показателей развития физической культуры и спорта. Однако уровень развития физической культуры и спорта в муниципальном районе Борский не соответствует общим положительным социально-экономическим преобразованиям в районе. </w:t>
      </w:r>
    </w:p>
    <w:p w:rsidR="007B2016" w:rsidRPr="00C50797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97">
        <w:rPr>
          <w:rFonts w:ascii="Times New Roman" w:hAnsi="Times New Roman" w:cs="Times New Roman"/>
          <w:sz w:val="28"/>
          <w:szCs w:val="28"/>
        </w:rPr>
        <w:lastRenderedPageBreak/>
        <w:t>По-прежнему, наблюдается недостаточное привлечение населения к регулярным занятиям физической культурой и спортом. Основной причиной этого является несоответствие уровня материальной базы и инфраструктуры физической культуры и спорта муниципального района Борский целям и задачам развития массового спорта, а также ее физическое старение. И как следствие недостаточное количество профессиональных кадров в сфере физической культуры и спорта.</w:t>
      </w:r>
    </w:p>
    <w:p w:rsidR="007B2016" w:rsidRPr="00C50797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97">
        <w:rPr>
          <w:rFonts w:ascii="Times New Roman" w:hAnsi="Times New Roman" w:cs="Times New Roman"/>
          <w:sz w:val="28"/>
          <w:szCs w:val="28"/>
        </w:rPr>
        <w:t>Тем не менее, А</w:t>
      </w:r>
      <w:r w:rsidR="00C50797" w:rsidRPr="00C50797">
        <w:rPr>
          <w:rFonts w:ascii="Times New Roman" w:hAnsi="Times New Roman" w:cs="Times New Roman"/>
          <w:sz w:val="28"/>
          <w:szCs w:val="28"/>
        </w:rPr>
        <w:t>дминистрацией</w:t>
      </w:r>
      <w:r w:rsidRPr="00C5079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50797" w:rsidRPr="00C50797">
        <w:rPr>
          <w:rFonts w:ascii="Times New Roman" w:hAnsi="Times New Roman" w:cs="Times New Roman"/>
          <w:sz w:val="28"/>
          <w:szCs w:val="28"/>
        </w:rPr>
        <w:t>района</w:t>
      </w:r>
      <w:r w:rsidRPr="00C50797">
        <w:rPr>
          <w:rFonts w:ascii="Times New Roman" w:hAnsi="Times New Roman" w:cs="Times New Roman"/>
          <w:sz w:val="28"/>
          <w:szCs w:val="28"/>
        </w:rPr>
        <w:t xml:space="preserve"> в 2012 году началась реализация районных целевых программ «Реализация стратегии государственной молодёжной политики в м. р. Борский Самарской области на 2012-2015г</w:t>
      </w:r>
      <w:proofErr w:type="gramStart"/>
      <w:r w:rsidRPr="00C5079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50797">
        <w:rPr>
          <w:rFonts w:ascii="Times New Roman" w:hAnsi="Times New Roman" w:cs="Times New Roman"/>
          <w:sz w:val="28"/>
          <w:szCs w:val="28"/>
        </w:rPr>
        <w:t xml:space="preserve">» «Патриотическое воспитание граждан м. р. Борский Самарской области на 2012-2015 г.г.» а также продолжилась реализация районной целевой программы «Развитие физической культуры, спорта и туризма в м. р. Борский Самарской области на 2011-2015 г.г.» </w:t>
      </w:r>
    </w:p>
    <w:p w:rsidR="007B2016" w:rsidRPr="00C50797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97">
        <w:rPr>
          <w:rFonts w:ascii="Times New Roman" w:hAnsi="Times New Roman" w:cs="Times New Roman"/>
          <w:sz w:val="28"/>
          <w:szCs w:val="28"/>
        </w:rPr>
        <w:t>Централизация усилий и сре</w:t>
      </w:r>
      <w:proofErr w:type="gramStart"/>
      <w:r w:rsidRPr="00C50797">
        <w:rPr>
          <w:rFonts w:ascii="Times New Roman" w:hAnsi="Times New Roman" w:cs="Times New Roman"/>
          <w:sz w:val="28"/>
          <w:szCs w:val="28"/>
        </w:rPr>
        <w:t>дств вс</w:t>
      </w:r>
      <w:proofErr w:type="gramEnd"/>
      <w:r w:rsidRPr="00C50797">
        <w:rPr>
          <w:rFonts w:ascii="Times New Roman" w:hAnsi="Times New Roman" w:cs="Times New Roman"/>
          <w:sz w:val="28"/>
          <w:szCs w:val="28"/>
        </w:rPr>
        <w:t xml:space="preserve">ех уровней позволила провести более 120 мероприятий по направлениям деятельности, привлечь к участию в них около 4000 человек, что составляет 80 % от общего количества молодёжи в м. р. Борский, тем самым охват населения </w:t>
      </w:r>
      <w:proofErr w:type="spellStart"/>
      <w:r w:rsidRPr="00C50797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C50797">
        <w:rPr>
          <w:rFonts w:ascii="Times New Roman" w:hAnsi="Times New Roman" w:cs="Times New Roman"/>
          <w:sz w:val="28"/>
          <w:szCs w:val="28"/>
        </w:rPr>
        <w:t xml:space="preserve"> – оздоровительными мероприятиями</w:t>
      </w:r>
      <w:r w:rsidR="00C50797">
        <w:rPr>
          <w:rFonts w:ascii="Times New Roman" w:hAnsi="Times New Roman" w:cs="Times New Roman"/>
          <w:sz w:val="28"/>
          <w:szCs w:val="28"/>
        </w:rPr>
        <w:t xml:space="preserve"> </w:t>
      </w:r>
      <w:r w:rsidRPr="00C50797">
        <w:rPr>
          <w:rFonts w:ascii="Times New Roman" w:hAnsi="Times New Roman" w:cs="Times New Roman"/>
          <w:sz w:val="28"/>
          <w:szCs w:val="28"/>
        </w:rPr>
        <w:t>достиг 20%, что выше уровня  2011 года.</w:t>
      </w:r>
    </w:p>
    <w:p w:rsidR="007B2016" w:rsidRPr="00C50797" w:rsidRDefault="007B2016" w:rsidP="007B1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797">
        <w:rPr>
          <w:rFonts w:ascii="Times New Roman" w:hAnsi="Times New Roman" w:cs="Times New Roman"/>
          <w:sz w:val="28"/>
          <w:szCs w:val="28"/>
        </w:rPr>
        <w:t xml:space="preserve">Борский район в 2013 году 12 – й раз станет центром проведения Всероссийского турнира по универсальному бою «Щит Невского».  Открытый межрегиональный турнир по волейболу среди мужских команд имени дважды героя СССР летчика – космонавт А.А. Губарева не имеет аналогов проведения таких мероприятий  в сельской местности. В 2013 году 13-14 апреля он пройдет в 29 – й раз. </w:t>
      </w:r>
    </w:p>
    <w:p w:rsidR="007B2016" w:rsidRPr="00C50797" w:rsidRDefault="007B2016" w:rsidP="007B1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797">
        <w:rPr>
          <w:rFonts w:ascii="Times New Roman" w:hAnsi="Times New Roman" w:cs="Times New Roman"/>
          <w:sz w:val="28"/>
          <w:szCs w:val="28"/>
        </w:rPr>
        <w:t xml:space="preserve">Массовые спортивно – оздоровительные соревнования такие, как «Борская лыжня»,  возрождение турнира «Золотая шайба», «Лето с футбольным мячом», легкоатлетический пробег «Здоровая Россия – независимая Россия», эстафета ко Дню Победы и многие другие соревнования областного, зонального и районного уровней стали традиционными. </w:t>
      </w:r>
    </w:p>
    <w:p w:rsidR="007B2016" w:rsidRPr="00C50797" w:rsidRDefault="007B2016" w:rsidP="00CB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97">
        <w:rPr>
          <w:rFonts w:ascii="Times New Roman" w:hAnsi="Times New Roman" w:cs="Times New Roman"/>
          <w:sz w:val="28"/>
          <w:szCs w:val="28"/>
        </w:rPr>
        <w:t xml:space="preserve">В районе ежегодно проводятся спартакиады среди сельских поселений, образовательных учреждений, допризывной молодёжи и лиц с ограниченными возможностями. </w:t>
      </w:r>
    </w:p>
    <w:p w:rsidR="007B2016" w:rsidRPr="00C50797" w:rsidRDefault="007B2016" w:rsidP="00CB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97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работы в сфере развития физической культуры и спорта по-прежнему, остается укрепление материально – технической базы. Так,  уже введена в действие универсальная спортивная площадка. </w:t>
      </w:r>
    </w:p>
    <w:p w:rsidR="007B2016" w:rsidRPr="00C50797" w:rsidRDefault="007B2016" w:rsidP="00CB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97">
        <w:rPr>
          <w:rFonts w:ascii="Times New Roman" w:hAnsi="Times New Roman" w:cs="Times New Roman"/>
          <w:sz w:val="28"/>
          <w:szCs w:val="28"/>
        </w:rPr>
        <w:t xml:space="preserve">В настоящее время заканчивается ремонт 2-х залов для занятий фитнессом, где разместятся тренажерный и гимнастический залы. Уже закуплена часть необходимого спортивного оборудования и инвентаря. </w:t>
      </w:r>
    </w:p>
    <w:p w:rsidR="007B2016" w:rsidRPr="00CB6CC5" w:rsidRDefault="007B2016" w:rsidP="00CB6CC5">
      <w:pPr>
        <w:pStyle w:val="a6"/>
        <w:ind w:firstLine="709"/>
        <w:jc w:val="both"/>
        <w:rPr>
          <w:sz w:val="28"/>
          <w:szCs w:val="28"/>
        </w:rPr>
      </w:pPr>
      <w:r w:rsidRPr="00CB6CC5">
        <w:rPr>
          <w:sz w:val="28"/>
          <w:szCs w:val="28"/>
        </w:rPr>
        <w:t>В 2011 году в районе организована лыжная база, где всем желающим прокатиться по лесному массиву на лыжах предоставляется необходимое обору</w:t>
      </w:r>
      <w:r w:rsidR="00C50797" w:rsidRPr="00CB6CC5">
        <w:rPr>
          <w:sz w:val="28"/>
          <w:szCs w:val="28"/>
        </w:rPr>
        <w:t>дование (лыжи). В 2012 году зна</w:t>
      </w:r>
      <w:r w:rsidRPr="00CB6CC5">
        <w:rPr>
          <w:sz w:val="28"/>
          <w:szCs w:val="28"/>
        </w:rPr>
        <w:t xml:space="preserve">чительно, в сравнении с 2011 годом, увеличилось количество участников таких прогулок. Особенно отрадно </w:t>
      </w:r>
      <w:r w:rsidRPr="00CB6CC5">
        <w:rPr>
          <w:sz w:val="28"/>
          <w:szCs w:val="28"/>
        </w:rPr>
        <w:lastRenderedPageBreak/>
        <w:t>отметить, что все чаще на лыжне можно встретить совсем юное подрастающее поколение. Принято решение по установке освещения на одном из участков лыжной трассы протяженностью 1,5 км.</w:t>
      </w:r>
    </w:p>
    <w:p w:rsidR="007B2016" w:rsidRDefault="007B2016" w:rsidP="007B10E1">
      <w:pPr>
        <w:pStyle w:val="a6"/>
        <w:ind w:firstLine="709"/>
        <w:jc w:val="both"/>
        <w:rPr>
          <w:sz w:val="28"/>
          <w:szCs w:val="28"/>
        </w:rPr>
      </w:pPr>
      <w:r w:rsidRPr="00CB6CC5">
        <w:rPr>
          <w:sz w:val="28"/>
          <w:szCs w:val="28"/>
        </w:rPr>
        <w:t>В 2012 году расширилась площадь заливаемой части стадиона для массового катания на коньках. В текущем году планируется организовать прокат коньков.</w:t>
      </w:r>
    </w:p>
    <w:p w:rsidR="00CB6CC5" w:rsidRPr="00CB6CC5" w:rsidRDefault="00CB6CC5" w:rsidP="007B10E1">
      <w:pPr>
        <w:pStyle w:val="a6"/>
        <w:ind w:firstLine="709"/>
        <w:jc w:val="both"/>
        <w:rPr>
          <w:sz w:val="28"/>
          <w:szCs w:val="28"/>
        </w:rPr>
      </w:pPr>
    </w:p>
    <w:p w:rsidR="007B2016" w:rsidRPr="00C50797" w:rsidRDefault="007B2016" w:rsidP="007B10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797">
        <w:rPr>
          <w:rFonts w:ascii="Times New Roman" w:hAnsi="Times New Roman" w:cs="Times New Roman"/>
          <w:b/>
          <w:sz w:val="28"/>
          <w:szCs w:val="28"/>
        </w:rPr>
        <w:t>Вновь созданные учреждения.</w:t>
      </w:r>
    </w:p>
    <w:p w:rsidR="007B2016" w:rsidRPr="00C50797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97">
        <w:rPr>
          <w:rFonts w:ascii="Times New Roman" w:hAnsi="Times New Roman" w:cs="Times New Roman"/>
          <w:sz w:val="28"/>
          <w:szCs w:val="28"/>
        </w:rPr>
        <w:t xml:space="preserve">В 2012 году в м.р. Борский были созданы два бюджетных учреждения призванных качественно </w:t>
      </w:r>
      <w:proofErr w:type="gramStart"/>
      <w:r w:rsidRPr="00C50797">
        <w:rPr>
          <w:rFonts w:ascii="Times New Roman" w:hAnsi="Times New Roman" w:cs="Times New Roman"/>
          <w:sz w:val="28"/>
          <w:szCs w:val="28"/>
        </w:rPr>
        <w:t>улучшить</w:t>
      </w:r>
      <w:proofErr w:type="gramEnd"/>
      <w:r w:rsidR="00C50797">
        <w:rPr>
          <w:rFonts w:ascii="Times New Roman" w:hAnsi="Times New Roman" w:cs="Times New Roman"/>
          <w:sz w:val="28"/>
          <w:szCs w:val="28"/>
        </w:rPr>
        <w:t xml:space="preserve"> </w:t>
      </w:r>
      <w:r w:rsidRPr="00C50797">
        <w:rPr>
          <w:rFonts w:ascii="Times New Roman" w:hAnsi="Times New Roman" w:cs="Times New Roman"/>
          <w:sz w:val="28"/>
          <w:szCs w:val="28"/>
        </w:rPr>
        <w:t>как деловую, так и досуговую жизнь населения.</w:t>
      </w:r>
    </w:p>
    <w:p w:rsidR="007B2016" w:rsidRPr="000B575F" w:rsidRDefault="007B2016" w:rsidP="007B10E1">
      <w:pPr>
        <w:pStyle w:val="a6"/>
        <w:ind w:firstLine="680"/>
        <w:jc w:val="both"/>
        <w:rPr>
          <w:sz w:val="28"/>
          <w:szCs w:val="28"/>
        </w:rPr>
      </w:pPr>
      <w:r w:rsidRPr="00A40A63">
        <w:rPr>
          <w:sz w:val="28"/>
          <w:szCs w:val="28"/>
        </w:rPr>
        <w:t xml:space="preserve">Муниципальное бюджетное учреждение «Многофункциональный центр </w:t>
      </w:r>
      <w:r w:rsidRPr="000B575F">
        <w:rPr>
          <w:sz w:val="28"/>
          <w:szCs w:val="28"/>
        </w:rPr>
        <w:t>предоставления государственных и муниципальных услуг населению муниципального района Борский Самарской области» (МФЦ).</w:t>
      </w:r>
    </w:p>
    <w:p w:rsidR="007B2016" w:rsidRPr="000B575F" w:rsidRDefault="007B2016" w:rsidP="007B10E1">
      <w:pPr>
        <w:pStyle w:val="a6"/>
        <w:ind w:firstLine="680"/>
        <w:jc w:val="both"/>
        <w:rPr>
          <w:sz w:val="28"/>
          <w:szCs w:val="28"/>
        </w:rPr>
      </w:pPr>
      <w:r w:rsidRPr="000B575F">
        <w:rPr>
          <w:sz w:val="28"/>
          <w:szCs w:val="28"/>
        </w:rPr>
        <w:t>С 25 января по 14 февраля 2012 года МФЦ работал в тестовом режиме (прием заявителей не велся, проводилось тестирование программ и оборудования, обучение персонала).</w:t>
      </w:r>
    </w:p>
    <w:p w:rsidR="007B2016" w:rsidRPr="000B575F" w:rsidRDefault="007B2016" w:rsidP="007B10E1">
      <w:pPr>
        <w:pStyle w:val="a6"/>
        <w:ind w:firstLine="680"/>
        <w:jc w:val="both"/>
        <w:rPr>
          <w:sz w:val="28"/>
          <w:szCs w:val="28"/>
        </w:rPr>
      </w:pPr>
      <w:r w:rsidRPr="000B575F">
        <w:rPr>
          <w:sz w:val="28"/>
          <w:szCs w:val="28"/>
        </w:rPr>
        <w:t xml:space="preserve">С 15 февраля 2012 года центр начал работу с клиентами. </w:t>
      </w:r>
    </w:p>
    <w:p w:rsidR="007B2016" w:rsidRPr="000B575F" w:rsidRDefault="007B2016" w:rsidP="007B10E1">
      <w:pPr>
        <w:pStyle w:val="a6"/>
        <w:ind w:firstLine="680"/>
        <w:jc w:val="both"/>
        <w:rPr>
          <w:sz w:val="28"/>
          <w:szCs w:val="28"/>
        </w:rPr>
      </w:pPr>
      <w:r w:rsidRPr="000B575F">
        <w:rPr>
          <w:sz w:val="28"/>
          <w:szCs w:val="28"/>
        </w:rPr>
        <w:t>Всего с этого периода до конца 2012 года количество обращение составило – 5103, количество оказанных услуг – 7861, количество закрытых дел – 7612, аннулированных – 6.</w:t>
      </w:r>
    </w:p>
    <w:p w:rsidR="007B2016" w:rsidRPr="000B575F" w:rsidRDefault="007B2016" w:rsidP="007B10E1">
      <w:pPr>
        <w:pStyle w:val="a6"/>
        <w:ind w:firstLine="680"/>
        <w:jc w:val="both"/>
        <w:rPr>
          <w:sz w:val="28"/>
          <w:szCs w:val="28"/>
        </w:rPr>
      </w:pPr>
      <w:r w:rsidRPr="000B575F">
        <w:rPr>
          <w:sz w:val="28"/>
          <w:szCs w:val="28"/>
        </w:rPr>
        <w:t>В конце 2012 года был проведен мониторинг деятельности многофункциональных центров Самарской области.</w:t>
      </w:r>
    </w:p>
    <w:p w:rsidR="007B2016" w:rsidRPr="000B575F" w:rsidRDefault="007B2016" w:rsidP="007B10E1">
      <w:pPr>
        <w:pStyle w:val="a6"/>
        <w:ind w:firstLine="680"/>
        <w:jc w:val="both"/>
        <w:rPr>
          <w:sz w:val="28"/>
          <w:szCs w:val="28"/>
        </w:rPr>
      </w:pPr>
      <w:r w:rsidRPr="000B575F">
        <w:rPr>
          <w:sz w:val="28"/>
          <w:szCs w:val="28"/>
        </w:rPr>
        <w:t>В первую очередь оценивались организация процесса предоставления услуг, график приема, персонал и его обучение, полнота перечня услуг, организация внутреннего и внешнего пространства учреждения, время ожидания в очереди, удовлетворенность граждан получением услуг. Был проведен анализ документов центров, опрос клиентов, а также контрольные проверки обслуживания методом «тайный покупатель».</w:t>
      </w:r>
    </w:p>
    <w:p w:rsidR="007B2016" w:rsidRPr="000B575F" w:rsidRDefault="007B2016" w:rsidP="007B10E1">
      <w:pPr>
        <w:pStyle w:val="a6"/>
        <w:ind w:firstLine="680"/>
        <w:jc w:val="both"/>
        <w:rPr>
          <w:sz w:val="28"/>
          <w:szCs w:val="28"/>
        </w:rPr>
      </w:pPr>
      <w:r w:rsidRPr="000B575F">
        <w:rPr>
          <w:sz w:val="28"/>
          <w:szCs w:val="28"/>
        </w:rPr>
        <w:t>По результатам данного мониторинга был составлен итоговый рейтинг. МФЦ Борского района занял 9–</w:t>
      </w:r>
      <w:proofErr w:type="spellStart"/>
      <w:r w:rsidRPr="000B575F">
        <w:rPr>
          <w:sz w:val="28"/>
          <w:szCs w:val="28"/>
        </w:rPr>
        <w:t>ое</w:t>
      </w:r>
      <w:proofErr w:type="spellEnd"/>
      <w:r w:rsidRPr="000B575F">
        <w:rPr>
          <w:sz w:val="28"/>
          <w:szCs w:val="28"/>
        </w:rPr>
        <w:t xml:space="preserve">  место среди 23 многофункциональных центров.</w:t>
      </w:r>
    </w:p>
    <w:p w:rsidR="007B2016" w:rsidRPr="00D575AA" w:rsidRDefault="007B2016" w:rsidP="007B10E1">
      <w:pPr>
        <w:pStyle w:val="a6"/>
        <w:ind w:firstLine="680"/>
        <w:jc w:val="both"/>
        <w:rPr>
          <w:sz w:val="28"/>
          <w:szCs w:val="28"/>
        </w:rPr>
      </w:pPr>
      <w:r w:rsidRPr="000B575F">
        <w:rPr>
          <w:sz w:val="28"/>
          <w:szCs w:val="28"/>
        </w:rPr>
        <w:t>Муниципальное бюджетное учреждение «Дом молодёжных организаций» основная</w:t>
      </w:r>
      <w:r w:rsidR="00C50797">
        <w:rPr>
          <w:sz w:val="28"/>
          <w:szCs w:val="28"/>
        </w:rPr>
        <w:t xml:space="preserve"> </w:t>
      </w:r>
      <w:r w:rsidRPr="00D575AA">
        <w:rPr>
          <w:sz w:val="28"/>
          <w:szCs w:val="28"/>
        </w:rPr>
        <w:t>цель- совершенствование и повышение эффективности деятельности по организации молодежного досуга, поиска новых форм и методов организации досуга молодежи, удовлетворению духовных потребностей и формированию у молодого поколения гражданской позиции личности.</w:t>
      </w:r>
    </w:p>
    <w:p w:rsidR="007B2016" w:rsidRPr="00D575AA" w:rsidRDefault="007B2016" w:rsidP="007B10E1">
      <w:pPr>
        <w:pStyle w:val="a6"/>
        <w:ind w:firstLine="680"/>
        <w:jc w:val="both"/>
        <w:rPr>
          <w:sz w:val="28"/>
          <w:szCs w:val="28"/>
        </w:rPr>
      </w:pPr>
      <w:r w:rsidRPr="00D575AA">
        <w:rPr>
          <w:sz w:val="28"/>
          <w:szCs w:val="28"/>
        </w:rPr>
        <w:t>Были выдвинуты следующие задачи:</w:t>
      </w:r>
    </w:p>
    <w:p w:rsidR="007B2016" w:rsidRPr="00D575AA" w:rsidRDefault="007B2016" w:rsidP="007B10E1">
      <w:pPr>
        <w:pStyle w:val="a6"/>
        <w:ind w:firstLine="680"/>
        <w:jc w:val="both"/>
        <w:rPr>
          <w:sz w:val="28"/>
          <w:szCs w:val="28"/>
        </w:rPr>
      </w:pPr>
      <w:r w:rsidRPr="00D575AA">
        <w:rPr>
          <w:sz w:val="28"/>
          <w:szCs w:val="28"/>
        </w:rPr>
        <w:t>- содействие духовному, культурному, интеллектуальному и физическому развитию молодежи;</w:t>
      </w:r>
    </w:p>
    <w:p w:rsidR="007B2016" w:rsidRPr="00D575AA" w:rsidRDefault="007B2016" w:rsidP="007B10E1">
      <w:pPr>
        <w:pStyle w:val="a6"/>
        <w:ind w:firstLine="680"/>
        <w:jc w:val="both"/>
        <w:rPr>
          <w:sz w:val="28"/>
          <w:szCs w:val="28"/>
        </w:rPr>
      </w:pPr>
      <w:r w:rsidRPr="00D575AA">
        <w:rPr>
          <w:sz w:val="28"/>
          <w:szCs w:val="28"/>
        </w:rPr>
        <w:t>- создание условий для развития молодежного творчества, организации их досуга;</w:t>
      </w:r>
    </w:p>
    <w:p w:rsidR="007B2016" w:rsidRPr="00D575AA" w:rsidRDefault="007B2016" w:rsidP="007B10E1">
      <w:pPr>
        <w:pStyle w:val="a6"/>
        <w:ind w:firstLine="680"/>
        <w:jc w:val="both"/>
        <w:rPr>
          <w:sz w:val="28"/>
          <w:szCs w:val="28"/>
        </w:rPr>
      </w:pPr>
      <w:r w:rsidRPr="00D575AA">
        <w:rPr>
          <w:sz w:val="28"/>
          <w:szCs w:val="28"/>
        </w:rPr>
        <w:t>- содействие формированию здорового образа жизни;</w:t>
      </w:r>
    </w:p>
    <w:p w:rsidR="007B2016" w:rsidRPr="00D575AA" w:rsidRDefault="007B2016" w:rsidP="007B10E1">
      <w:pPr>
        <w:pStyle w:val="a6"/>
        <w:ind w:firstLine="680"/>
        <w:jc w:val="both"/>
        <w:rPr>
          <w:sz w:val="28"/>
          <w:szCs w:val="28"/>
        </w:rPr>
      </w:pPr>
      <w:r w:rsidRPr="00D575AA">
        <w:rPr>
          <w:sz w:val="28"/>
          <w:szCs w:val="28"/>
        </w:rPr>
        <w:lastRenderedPageBreak/>
        <w:t>- создание условий для эффективного использования досуга молодежью;</w:t>
      </w:r>
    </w:p>
    <w:p w:rsidR="007B2016" w:rsidRPr="00D575AA" w:rsidRDefault="007B2016" w:rsidP="007B10E1">
      <w:pPr>
        <w:pStyle w:val="a6"/>
        <w:ind w:firstLine="680"/>
        <w:jc w:val="both"/>
        <w:rPr>
          <w:sz w:val="28"/>
          <w:szCs w:val="28"/>
        </w:rPr>
      </w:pPr>
      <w:r w:rsidRPr="00D575AA">
        <w:rPr>
          <w:sz w:val="28"/>
          <w:szCs w:val="28"/>
        </w:rPr>
        <w:t>- осуществление мер по поддержке молодой семьи, в сфере образования, культуры, науки, спорта</w:t>
      </w:r>
    </w:p>
    <w:p w:rsidR="007B2016" w:rsidRPr="00C50797" w:rsidRDefault="007B2016" w:rsidP="007B10E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50797">
        <w:rPr>
          <w:rFonts w:ascii="Times New Roman" w:hAnsi="Times New Roman" w:cs="Times New Roman"/>
          <w:sz w:val="28"/>
          <w:szCs w:val="28"/>
        </w:rPr>
        <w:t xml:space="preserve">С апреля по декабрь 2012 разработано и проведено 70 мероприятий  </w:t>
      </w:r>
    </w:p>
    <w:p w:rsidR="007B2016" w:rsidRPr="00C50797" w:rsidRDefault="007B2016" w:rsidP="007B10E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5079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5079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50797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7B10E1">
        <w:rPr>
          <w:rFonts w:ascii="Times New Roman" w:hAnsi="Times New Roman" w:cs="Times New Roman"/>
          <w:sz w:val="28"/>
          <w:szCs w:val="28"/>
        </w:rPr>
        <w:t>и</w:t>
      </w:r>
      <w:r w:rsidRPr="00C50797">
        <w:rPr>
          <w:rFonts w:ascii="Times New Roman" w:hAnsi="Times New Roman" w:cs="Times New Roman"/>
          <w:sz w:val="28"/>
          <w:szCs w:val="28"/>
        </w:rPr>
        <w:t xml:space="preserve"> участие 4184 человека. </w:t>
      </w:r>
    </w:p>
    <w:p w:rsidR="007B2016" w:rsidRDefault="007B2016" w:rsidP="007B10E1">
      <w:pPr>
        <w:pStyle w:val="a6"/>
        <w:ind w:firstLine="680"/>
        <w:jc w:val="both"/>
        <w:rPr>
          <w:sz w:val="28"/>
          <w:szCs w:val="28"/>
        </w:rPr>
      </w:pPr>
      <w:r w:rsidRPr="00C50797">
        <w:rPr>
          <w:sz w:val="28"/>
          <w:szCs w:val="28"/>
        </w:rPr>
        <w:t>Так же с мая по декабрь 2012 г. Домом молодежных организаций осуществлялась реализация муниципальной программы ««Организация занятости несовершеннолетних граждан в муниципальном районе Борский на 2012 год». Трудоустроено 189 человек в возрасте от 14 до 18 лет.</w:t>
      </w:r>
    </w:p>
    <w:p w:rsidR="00C50797" w:rsidRPr="00C50797" w:rsidRDefault="00C50797" w:rsidP="007B10E1">
      <w:pPr>
        <w:pStyle w:val="a6"/>
        <w:ind w:firstLine="680"/>
        <w:jc w:val="both"/>
        <w:rPr>
          <w:sz w:val="28"/>
          <w:szCs w:val="28"/>
        </w:rPr>
      </w:pPr>
    </w:p>
    <w:p w:rsidR="007B2016" w:rsidRPr="0067489C" w:rsidRDefault="007B2016" w:rsidP="007B10E1">
      <w:pPr>
        <w:pStyle w:val="a6"/>
        <w:ind w:firstLine="680"/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О</w:t>
      </w:r>
      <w:r w:rsidRPr="0067489C">
        <w:rPr>
          <w:b/>
          <w:sz w:val="28"/>
          <w:szCs w:val="28"/>
        </w:rPr>
        <w:t>хран</w:t>
      </w:r>
      <w:r>
        <w:rPr>
          <w:b/>
          <w:sz w:val="28"/>
          <w:szCs w:val="28"/>
        </w:rPr>
        <w:t>а</w:t>
      </w:r>
      <w:r w:rsidRPr="0067489C">
        <w:rPr>
          <w:b/>
          <w:sz w:val="28"/>
          <w:szCs w:val="28"/>
        </w:rPr>
        <w:t xml:space="preserve"> окружающей среды</w:t>
      </w:r>
      <w:r>
        <w:rPr>
          <w:b/>
          <w:sz w:val="28"/>
          <w:szCs w:val="28"/>
        </w:rPr>
        <w:t>.</w:t>
      </w:r>
    </w:p>
    <w:p w:rsidR="007B2016" w:rsidRPr="00C50797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97">
        <w:rPr>
          <w:rFonts w:ascii="Times New Roman" w:hAnsi="Times New Roman" w:cs="Times New Roman"/>
          <w:sz w:val="28"/>
          <w:szCs w:val="28"/>
        </w:rPr>
        <w:t>Вопросы</w:t>
      </w:r>
      <w:r w:rsidR="00C50797" w:rsidRPr="00C50797">
        <w:rPr>
          <w:rFonts w:ascii="Times New Roman" w:hAnsi="Times New Roman" w:cs="Times New Roman"/>
          <w:sz w:val="28"/>
          <w:szCs w:val="28"/>
        </w:rPr>
        <w:t xml:space="preserve"> </w:t>
      </w:r>
      <w:r w:rsidRPr="00C50797">
        <w:rPr>
          <w:rFonts w:ascii="Times New Roman" w:hAnsi="Times New Roman" w:cs="Times New Roman"/>
          <w:sz w:val="28"/>
          <w:szCs w:val="28"/>
        </w:rPr>
        <w:t>охраны окружающей среды являются неотъемлемой частью работы органов местного самоуправления. Все мероприятия проводятся в тесном взаимодействии между поселениями района. Общая экологическая обстановка на территории района удовлетворительная, что связано с отсутствием крупных промышленных предприятий оказывающих негативное воздействие на окружающую среду. Работа по охране окружающей среды строится в рамках   муниципальной целевой программы «Охрана окружающей среды муниципального района Борский  на 2012-2014 г.», а так же утверждаемых годовых планов мероприятий в области охраны окружающей среды.</w:t>
      </w:r>
    </w:p>
    <w:p w:rsidR="007B2016" w:rsidRPr="00C50797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97">
        <w:rPr>
          <w:rFonts w:ascii="Times New Roman" w:hAnsi="Times New Roman" w:cs="Times New Roman"/>
          <w:sz w:val="28"/>
          <w:szCs w:val="28"/>
        </w:rPr>
        <w:t xml:space="preserve">На территории района действует первая очередь полигона ТБО в селе Борское, вместимостью 80 тыс. куб. м., мощностью 4.3 тыс. т. в год, расчетный срок службы 1 очереди до 2013 года. Разработаны маршруты движения </w:t>
      </w:r>
      <w:r w:rsidR="007B10E1" w:rsidRPr="00C50797">
        <w:rPr>
          <w:rFonts w:ascii="Times New Roman" w:hAnsi="Times New Roman" w:cs="Times New Roman"/>
          <w:sz w:val="28"/>
          <w:szCs w:val="28"/>
        </w:rPr>
        <w:t>автотранспорта,</w:t>
      </w:r>
      <w:r w:rsidRPr="00C50797">
        <w:rPr>
          <w:rFonts w:ascii="Times New Roman" w:hAnsi="Times New Roman" w:cs="Times New Roman"/>
          <w:sz w:val="28"/>
          <w:szCs w:val="28"/>
        </w:rPr>
        <w:t xml:space="preserve"> по которым осуществляется сбор ТБО у населения для захоронения на полигоне.</w:t>
      </w:r>
    </w:p>
    <w:p w:rsidR="007B2016" w:rsidRPr="00C50797" w:rsidRDefault="007B2016" w:rsidP="007B10E1">
      <w:p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0797">
        <w:rPr>
          <w:rFonts w:ascii="Times New Roman" w:hAnsi="Times New Roman" w:cs="Times New Roman"/>
          <w:sz w:val="28"/>
          <w:szCs w:val="28"/>
        </w:rPr>
        <w:t>Количество объектов захоронения отходов составляет 27 шт.  их площадь 59,67 га.</w:t>
      </w:r>
    </w:p>
    <w:p w:rsidR="007B2016" w:rsidRPr="00C50797" w:rsidRDefault="007B2016" w:rsidP="007B10E1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0797">
        <w:rPr>
          <w:rFonts w:ascii="Times New Roman" w:hAnsi="Times New Roman" w:cs="Times New Roman"/>
          <w:sz w:val="28"/>
          <w:szCs w:val="28"/>
        </w:rPr>
        <w:t xml:space="preserve">     в т.ч. санкционированные полигоны – 1 шт. – (7,6 га).</w:t>
      </w:r>
    </w:p>
    <w:p w:rsidR="007B2016" w:rsidRPr="00C50797" w:rsidRDefault="007B2016" w:rsidP="007B10E1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0797">
        <w:rPr>
          <w:rFonts w:ascii="Times New Roman" w:hAnsi="Times New Roman" w:cs="Times New Roman"/>
          <w:sz w:val="28"/>
          <w:szCs w:val="28"/>
        </w:rPr>
        <w:t>Объем захоронения отходов в 2012 году составил</w:t>
      </w:r>
    </w:p>
    <w:p w:rsidR="007B2016" w:rsidRPr="00C50797" w:rsidRDefault="007B2016" w:rsidP="007B10E1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0797">
        <w:rPr>
          <w:rFonts w:ascii="Times New Roman" w:hAnsi="Times New Roman" w:cs="Times New Roman"/>
          <w:sz w:val="28"/>
          <w:szCs w:val="28"/>
        </w:rPr>
        <w:t>- ТБО – 10, 057 (тыс. куб. м</w:t>
      </w:r>
      <w:r w:rsidRPr="00C5079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50797">
        <w:rPr>
          <w:rFonts w:ascii="Times New Roman" w:hAnsi="Times New Roman" w:cs="Times New Roman"/>
          <w:sz w:val="28"/>
          <w:szCs w:val="28"/>
        </w:rPr>
        <w:t>)</w:t>
      </w:r>
    </w:p>
    <w:p w:rsidR="007B2016" w:rsidRPr="00C50797" w:rsidRDefault="007B2016" w:rsidP="007B10E1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0797">
        <w:rPr>
          <w:rFonts w:ascii="Times New Roman" w:hAnsi="Times New Roman" w:cs="Times New Roman"/>
          <w:sz w:val="28"/>
          <w:szCs w:val="28"/>
        </w:rPr>
        <w:t>- ЖБО – 43,134 (тыс. куб. м</w:t>
      </w:r>
      <w:r w:rsidRPr="00C5079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50797">
        <w:rPr>
          <w:rFonts w:ascii="Times New Roman" w:hAnsi="Times New Roman" w:cs="Times New Roman"/>
          <w:sz w:val="28"/>
          <w:szCs w:val="28"/>
        </w:rPr>
        <w:t>).</w:t>
      </w:r>
    </w:p>
    <w:p w:rsidR="007B2016" w:rsidRPr="00C50797" w:rsidRDefault="007B2016" w:rsidP="007B1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797">
        <w:rPr>
          <w:rFonts w:ascii="Times New Roman" w:hAnsi="Times New Roman" w:cs="Times New Roman"/>
          <w:sz w:val="28"/>
          <w:szCs w:val="28"/>
        </w:rPr>
        <w:t xml:space="preserve">Ежегодно утверждаются планы природоохранных мероприятий по муниципальному району Борский.  Проведены два  месячника по уборке территории населенных пунктов, лесного фонда, а также береговой линии рек и озер района от мусора в весенний и осенний период 2012 г., в которой участвовали учащиеся школ, медицинского училища, Борского государственного техникума,  </w:t>
      </w:r>
      <w:proofErr w:type="gramStart"/>
      <w:r w:rsidRPr="00C50797"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 w:rsidRPr="00C50797">
        <w:rPr>
          <w:rFonts w:ascii="Times New Roman" w:hAnsi="Times New Roman" w:cs="Times New Roman"/>
          <w:sz w:val="28"/>
          <w:szCs w:val="28"/>
        </w:rPr>
        <w:t xml:space="preserve">  привлеченные к общественным работам, жители населенных пунктов. В результате проделанной работы с территории населенных пунктов и </w:t>
      </w:r>
      <w:proofErr w:type="spellStart"/>
      <w:r w:rsidRPr="00C50797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C50797">
        <w:rPr>
          <w:rFonts w:ascii="Times New Roman" w:hAnsi="Times New Roman" w:cs="Times New Roman"/>
          <w:sz w:val="28"/>
          <w:szCs w:val="28"/>
        </w:rPr>
        <w:t xml:space="preserve"> зон вывезено на полигон  299,8  тонны ТБО и мусора.</w:t>
      </w:r>
    </w:p>
    <w:p w:rsidR="007B2016" w:rsidRPr="00C50797" w:rsidRDefault="007B2016" w:rsidP="007B1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797">
        <w:rPr>
          <w:rFonts w:ascii="Times New Roman" w:hAnsi="Times New Roman" w:cs="Times New Roman"/>
          <w:sz w:val="28"/>
          <w:szCs w:val="28"/>
        </w:rPr>
        <w:t xml:space="preserve">Проведены профилактические противопожарные мероприятия -  устройство и уход за противопожарными минерализованными полосами </w:t>
      </w:r>
      <w:r w:rsidRPr="00C50797">
        <w:rPr>
          <w:rFonts w:ascii="Times New Roman" w:hAnsi="Times New Roman" w:cs="Times New Roman"/>
          <w:sz w:val="28"/>
          <w:szCs w:val="28"/>
        </w:rPr>
        <w:lastRenderedPageBreak/>
        <w:t xml:space="preserve">вокруг лесных </w:t>
      </w:r>
      <w:proofErr w:type="gramStart"/>
      <w:r w:rsidRPr="00C50797">
        <w:rPr>
          <w:rFonts w:ascii="Times New Roman" w:hAnsi="Times New Roman" w:cs="Times New Roman"/>
          <w:sz w:val="28"/>
          <w:szCs w:val="28"/>
        </w:rPr>
        <w:t>насаждений</w:t>
      </w:r>
      <w:proofErr w:type="gramEnd"/>
      <w:r w:rsidRPr="00C50797">
        <w:rPr>
          <w:rFonts w:ascii="Times New Roman" w:hAnsi="Times New Roman" w:cs="Times New Roman"/>
          <w:sz w:val="28"/>
          <w:szCs w:val="28"/>
        </w:rPr>
        <w:t xml:space="preserve"> не вошедших в территорию НП «</w:t>
      </w:r>
      <w:proofErr w:type="spellStart"/>
      <w:r w:rsidRPr="00C50797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Pr="00C50797">
        <w:rPr>
          <w:rFonts w:ascii="Times New Roman" w:hAnsi="Times New Roman" w:cs="Times New Roman"/>
          <w:sz w:val="28"/>
          <w:szCs w:val="28"/>
        </w:rPr>
        <w:t xml:space="preserve"> Бор» протяженностью 200 км.</w:t>
      </w:r>
    </w:p>
    <w:p w:rsidR="007B2016" w:rsidRDefault="007B2016" w:rsidP="007B1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797">
        <w:rPr>
          <w:rFonts w:ascii="Times New Roman" w:hAnsi="Times New Roman" w:cs="Times New Roman"/>
          <w:sz w:val="28"/>
          <w:szCs w:val="28"/>
        </w:rPr>
        <w:t>Отделом по охране окружающей среды и земельному контролю администрации муниципального района Борский в 2012 году,  в компетенцию которого, в том числе, входят вопросы  исполнения отдельных государственных полномочий в сфере охраны окружающей среды, началось осуществление переданных полномочий. Инспекторами проводятся проверки соблюдения законодательства в сфере природопользования всеми хозяйствующими субъектами на территории района в соответствии с утвержденными планами осуществления данных контрольных мероприятий. За 2012 год было проведено 30 проверок соблюдения требований природоохранного законодательства, составлено 36 административных протоколов о выявленных нарушениях, выдано 20 предписаний об устранении выявленных нарушений. Произведено 3 обследования экологического состояния отдельных территорий района.</w:t>
      </w:r>
    </w:p>
    <w:p w:rsidR="00CB6CC5" w:rsidRPr="00C50797" w:rsidRDefault="00CB6CC5" w:rsidP="007B1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2016" w:rsidRPr="00C50797" w:rsidRDefault="007B2016" w:rsidP="007B10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797">
        <w:rPr>
          <w:rFonts w:ascii="Times New Roman" w:hAnsi="Times New Roman" w:cs="Times New Roman"/>
          <w:b/>
          <w:sz w:val="28"/>
          <w:szCs w:val="28"/>
        </w:rPr>
        <w:t>Режимы чрезвычайных ситуаций.</w:t>
      </w:r>
    </w:p>
    <w:p w:rsidR="007B2016" w:rsidRPr="00C50797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97">
        <w:rPr>
          <w:rFonts w:ascii="Times New Roman" w:hAnsi="Times New Roman" w:cs="Times New Roman"/>
          <w:sz w:val="28"/>
          <w:szCs w:val="28"/>
        </w:rPr>
        <w:t>Прошедший 2012 год не стал исключением для режимов чрезвычайных ситуаций природного и техногенного характера.</w:t>
      </w:r>
    </w:p>
    <w:p w:rsidR="007B2016" w:rsidRPr="00C50797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97">
        <w:rPr>
          <w:rFonts w:ascii="Times New Roman" w:hAnsi="Times New Roman" w:cs="Times New Roman"/>
          <w:sz w:val="28"/>
          <w:szCs w:val="28"/>
        </w:rPr>
        <w:t xml:space="preserve">Всего зафиксировано 5 случаев:  </w:t>
      </w:r>
    </w:p>
    <w:p w:rsidR="007B2016" w:rsidRPr="00685308" w:rsidRDefault="007B2016" w:rsidP="007B10E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308">
        <w:rPr>
          <w:rFonts w:ascii="Times New Roman" w:hAnsi="Times New Roman"/>
          <w:sz w:val="28"/>
          <w:szCs w:val="28"/>
        </w:rPr>
        <w:t xml:space="preserve">2 </w:t>
      </w:r>
      <w:r w:rsidR="00C50797">
        <w:rPr>
          <w:rFonts w:ascii="Times New Roman" w:hAnsi="Times New Roman"/>
          <w:sz w:val="28"/>
          <w:szCs w:val="28"/>
        </w:rPr>
        <w:t xml:space="preserve">случая с </w:t>
      </w:r>
      <w:r w:rsidRPr="00685308">
        <w:rPr>
          <w:rFonts w:ascii="Times New Roman" w:hAnsi="Times New Roman"/>
          <w:sz w:val="28"/>
          <w:szCs w:val="28"/>
        </w:rPr>
        <w:t xml:space="preserve">сильными порывистыми ветрами (ущерб – 5 </w:t>
      </w:r>
      <w:r w:rsidR="00C50797">
        <w:rPr>
          <w:rFonts w:ascii="Times New Roman" w:hAnsi="Times New Roman"/>
          <w:sz w:val="28"/>
          <w:szCs w:val="28"/>
        </w:rPr>
        <w:t xml:space="preserve">млн. </w:t>
      </w:r>
      <w:r w:rsidRPr="00685308">
        <w:rPr>
          <w:rFonts w:ascii="Times New Roman" w:hAnsi="Times New Roman"/>
          <w:sz w:val="28"/>
          <w:szCs w:val="28"/>
        </w:rPr>
        <w:t>120 тыс.</w:t>
      </w:r>
      <w:r w:rsidR="00C507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08">
        <w:rPr>
          <w:rFonts w:ascii="Times New Roman" w:hAnsi="Times New Roman"/>
          <w:sz w:val="28"/>
          <w:szCs w:val="28"/>
        </w:rPr>
        <w:t>руб</w:t>
      </w:r>
      <w:proofErr w:type="spellEnd"/>
      <w:r w:rsidRPr="00685308">
        <w:rPr>
          <w:rFonts w:ascii="Times New Roman" w:hAnsi="Times New Roman"/>
          <w:sz w:val="28"/>
          <w:szCs w:val="28"/>
        </w:rPr>
        <w:t xml:space="preserve">); </w:t>
      </w:r>
    </w:p>
    <w:p w:rsidR="007B2016" w:rsidRPr="00685308" w:rsidRDefault="00C50797" w:rsidP="007B10E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взрыв</w:t>
      </w:r>
      <w:r w:rsidR="007B2016" w:rsidRPr="00685308">
        <w:rPr>
          <w:rFonts w:ascii="Times New Roman" w:hAnsi="Times New Roman"/>
          <w:sz w:val="28"/>
          <w:szCs w:val="28"/>
        </w:rPr>
        <w:t xml:space="preserve"> складов хранения боеприпасов войсковой части №  96558 (размер ущерба устанавливается, затраты на ликвидацию из резервного фонда муниципального района Борский </w:t>
      </w:r>
      <w:r>
        <w:rPr>
          <w:rFonts w:ascii="Times New Roman" w:hAnsi="Times New Roman"/>
          <w:sz w:val="28"/>
          <w:szCs w:val="28"/>
        </w:rPr>
        <w:t xml:space="preserve">- </w:t>
      </w:r>
      <w:r w:rsidR="007B2016" w:rsidRPr="00685308">
        <w:rPr>
          <w:rFonts w:ascii="Times New Roman" w:hAnsi="Times New Roman"/>
          <w:sz w:val="28"/>
          <w:szCs w:val="28"/>
        </w:rPr>
        <w:t xml:space="preserve">78 тыс. руб.); </w:t>
      </w:r>
    </w:p>
    <w:p w:rsidR="007B2016" w:rsidRPr="00685308" w:rsidRDefault="007B2016" w:rsidP="007B10E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308">
        <w:rPr>
          <w:rFonts w:ascii="Times New Roman" w:hAnsi="Times New Roman"/>
          <w:sz w:val="28"/>
          <w:szCs w:val="28"/>
        </w:rPr>
        <w:t xml:space="preserve">порыв водопровода села Борское от скважины второго подъема (затраты на ликвидацию из фонда муниципального района Борский 48 тыс. руб.); </w:t>
      </w:r>
    </w:p>
    <w:p w:rsidR="007B2016" w:rsidRPr="00685308" w:rsidRDefault="007B2016" w:rsidP="007B10E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308">
        <w:rPr>
          <w:rFonts w:ascii="Times New Roman" w:hAnsi="Times New Roman"/>
          <w:sz w:val="28"/>
          <w:szCs w:val="28"/>
        </w:rPr>
        <w:t xml:space="preserve"> пожар в жилом секторе села </w:t>
      </w:r>
      <w:proofErr w:type="spellStart"/>
      <w:r w:rsidRPr="00685308">
        <w:rPr>
          <w:rFonts w:ascii="Times New Roman" w:hAnsi="Times New Roman"/>
          <w:sz w:val="28"/>
          <w:szCs w:val="28"/>
        </w:rPr>
        <w:t>Гостевка</w:t>
      </w:r>
      <w:proofErr w:type="spellEnd"/>
      <w:r w:rsidRPr="00685308">
        <w:rPr>
          <w:rFonts w:ascii="Times New Roman" w:hAnsi="Times New Roman"/>
          <w:sz w:val="28"/>
          <w:szCs w:val="28"/>
        </w:rPr>
        <w:t xml:space="preserve"> двухквартирного жилого дома (пострадало 8 человек, выделение двум семьям </w:t>
      </w:r>
      <w:r>
        <w:rPr>
          <w:rFonts w:ascii="Times New Roman" w:hAnsi="Times New Roman"/>
          <w:sz w:val="28"/>
          <w:szCs w:val="28"/>
        </w:rPr>
        <w:t xml:space="preserve">из областного и районного бюджетов </w:t>
      </w:r>
      <w:r w:rsidRPr="00685308">
        <w:rPr>
          <w:rFonts w:ascii="Times New Roman" w:hAnsi="Times New Roman"/>
          <w:sz w:val="28"/>
          <w:szCs w:val="28"/>
        </w:rPr>
        <w:t>материальной помощи на приобретение жилья в размере 2</w:t>
      </w:r>
      <w:r w:rsidR="00BB3351">
        <w:rPr>
          <w:rFonts w:ascii="Times New Roman" w:hAnsi="Times New Roman"/>
          <w:sz w:val="28"/>
          <w:szCs w:val="28"/>
        </w:rPr>
        <w:t xml:space="preserve"> млн.</w:t>
      </w:r>
      <w:r w:rsidRPr="00685308">
        <w:rPr>
          <w:rFonts w:ascii="Times New Roman" w:hAnsi="Times New Roman"/>
          <w:sz w:val="28"/>
          <w:szCs w:val="28"/>
        </w:rPr>
        <w:t> 242 тыс. руб.)</w:t>
      </w:r>
    </w:p>
    <w:p w:rsidR="007B2016" w:rsidRDefault="007B2016" w:rsidP="007B10E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308">
        <w:rPr>
          <w:rFonts w:ascii="Times New Roman" w:hAnsi="Times New Roman"/>
          <w:sz w:val="28"/>
          <w:szCs w:val="28"/>
        </w:rPr>
        <w:t xml:space="preserve">В настоящее время Центром по делам гражданской обороны, пожарной безопасности и чрезвычайным ситуациям выполняются  работы по разработке проекта по объекту «Проектирование и строительство пожарного депо на два </w:t>
      </w:r>
      <w:proofErr w:type="spellStart"/>
      <w:r w:rsidRPr="00685308">
        <w:rPr>
          <w:rFonts w:ascii="Times New Roman" w:hAnsi="Times New Roman"/>
          <w:sz w:val="28"/>
          <w:szCs w:val="28"/>
        </w:rPr>
        <w:t>машино</w:t>
      </w:r>
      <w:proofErr w:type="spellEnd"/>
      <w:r w:rsidRPr="00685308">
        <w:rPr>
          <w:rFonts w:ascii="Times New Roman" w:hAnsi="Times New Roman"/>
          <w:sz w:val="28"/>
          <w:szCs w:val="28"/>
        </w:rPr>
        <w:t xml:space="preserve">-выезда в селе </w:t>
      </w:r>
      <w:proofErr w:type="gramStart"/>
      <w:r w:rsidRPr="00685308">
        <w:rPr>
          <w:rFonts w:ascii="Times New Roman" w:hAnsi="Times New Roman"/>
          <w:sz w:val="28"/>
          <w:szCs w:val="28"/>
        </w:rPr>
        <w:t>Новый</w:t>
      </w:r>
      <w:proofErr w:type="gramEnd"/>
      <w:r w:rsidR="00C507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08">
        <w:rPr>
          <w:rFonts w:ascii="Times New Roman" w:hAnsi="Times New Roman"/>
          <w:sz w:val="28"/>
          <w:szCs w:val="28"/>
        </w:rPr>
        <w:t>Кутулук</w:t>
      </w:r>
      <w:proofErr w:type="spellEnd"/>
      <w:r w:rsidRPr="00685308">
        <w:rPr>
          <w:rFonts w:ascii="Times New Roman" w:hAnsi="Times New Roman"/>
          <w:sz w:val="28"/>
          <w:szCs w:val="28"/>
        </w:rPr>
        <w:t xml:space="preserve"> муниципального района Борский»</w:t>
      </w:r>
      <w:r w:rsidR="00CB6CC5">
        <w:rPr>
          <w:rFonts w:ascii="Times New Roman" w:hAnsi="Times New Roman"/>
          <w:sz w:val="28"/>
          <w:szCs w:val="28"/>
        </w:rPr>
        <w:t>.</w:t>
      </w:r>
      <w:r w:rsidRPr="00685308">
        <w:rPr>
          <w:rFonts w:ascii="Times New Roman" w:hAnsi="Times New Roman"/>
          <w:sz w:val="28"/>
          <w:szCs w:val="28"/>
        </w:rPr>
        <w:t xml:space="preserve"> </w:t>
      </w:r>
    </w:p>
    <w:p w:rsidR="00CB6CC5" w:rsidRPr="00365693" w:rsidRDefault="00CB6CC5" w:rsidP="007B10E1">
      <w:pPr>
        <w:pStyle w:val="a5"/>
        <w:spacing w:after="0" w:line="240" w:lineRule="auto"/>
        <w:ind w:left="0" w:firstLine="709"/>
        <w:jc w:val="both"/>
        <w:rPr>
          <w:b/>
          <w:bCs/>
          <w:color w:val="030000"/>
          <w:sz w:val="20"/>
        </w:rPr>
      </w:pPr>
    </w:p>
    <w:p w:rsidR="007B2016" w:rsidRPr="00C50797" w:rsidRDefault="007B2016" w:rsidP="007B10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30000"/>
          <w:sz w:val="28"/>
          <w:szCs w:val="28"/>
        </w:rPr>
      </w:pPr>
      <w:r w:rsidRPr="00C50797">
        <w:rPr>
          <w:rFonts w:ascii="Times New Roman" w:hAnsi="Times New Roman" w:cs="Times New Roman"/>
          <w:b/>
          <w:bCs/>
          <w:color w:val="030000"/>
          <w:sz w:val="28"/>
          <w:szCs w:val="28"/>
        </w:rPr>
        <w:t>Заключение</w:t>
      </w:r>
    </w:p>
    <w:p w:rsidR="007B2016" w:rsidRPr="00C50797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97">
        <w:rPr>
          <w:rFonts w:ascii="Times New Roman" w:hAnsi="Times New Roman" w:cs="Times New Roman"/>
          <w:color w:val="000000"/>
          <w:sz w:val="28"/>
          <w:szCs w:val="28"/>
        </w:rPr>
        <w:t>Уважаемые коллеги, задачи у нас стоят общие, цели одни, полномочия не малые, поэтому считаю, положительных результатов в деятельности муниципальной власти можно достигнуть лишь при условии совместной, слаженной, честной и открытой работы.</w:t>
      </w:r>
    </w:p>
    <w:p w:rsidR="007B2016" w:rsidRPr="00C50797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797">
        <w:rPr>
          <w:rFonts w:ascii="Times New Roman" w:hAnsi="Times New Roman" w:cs="Times New Roman"/>
          <w:color w:val="000000" w:themeColor="text1"/>
          <w:sz w:val="28"/>
          <w:szCs w:val="28"/>
        </w:rPr>
        <w:t>В работе Собрания представителей должны остаться приоритетными такие направления как:</w:t>
      </w:r>
    </w:p>
    <w:p w:rsidR="007B2016" w:rsidRPr="00C50797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7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-совершенствование финансово-экономической политики органов местного самоуправления;</w:t>
      </w:r>
    </w:p>
    <w:p w:rsidR="007B2016" w:rsidRPr="00C50797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797">
        <w:rPr>
          <w:rFonts w:ascii="Times New Roman" w:hAnsi="Times New Roman" w:cs="Times New Roman"/>
          <w:color w:val="000000" w:themeColor="text1"/>
          <w:sz w:val="28"/>
          <w:szCs w:val="28"/>
        </w:rPr>
        <w:t>- принятие мер по увеличению налоговых и неналоговых доходов бюджета района;</w:t>
      </w:r>
    </w:p>
    <w:p w:rsidR="007B2016" w:rsidRPr="00C50797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797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эффективности управления муниципальным имуществом;</w:t>
      </w:r>
    </w:p>
    <w:p w:rsidR="007B2016" w:rsidRPr="00C50797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797">
        <w:rPr>
          <w:rFonts w:ascii="Times New Roman" w:hAnsi="Times New Roman" w:cs="Times New Roman"/>
          <w:color w:val="000000" w:themeColor="text1"/>
          <w:sz w:val="28"/>
          <w:szCs w:val="28"/>
        </w:rPr>
        <w:t>-  усиление наших контрольных функций;</w:t>
      </w:r>
    </w:p>
    <w:p w:rsidR="007B2016" w:rsidRPr="00C50797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797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совершенствование нормативно-правовой базы;</w:t>
      </w:r>
    </w:p>
    <w:p w:rsidR="007B2016" w:rsidRPr="00C50797" w:rsidRDefault="007B2016" w:rsidP="007B10E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797">
        <w:rPr>
          <w:rFonts w:ascii="Times New Roman" w:hAnsi="Times New Roman" w:cs="Times New Roman"/>
          <w:color w:val="000000" w:themeColor="text1"/>
          <w:sz w:val="28"/>
          <w:szCs w:val="28"/>
        </w:rPr>
        <w:t>- расширение границ открытости информации о деятельности законодательных и исполнительных органов власти.</w:t>
      </w:r>
    </w:p>
    <w:p w:rsidR="007B2016" w:rsidRPr="007A77DA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DA">
        <w:rPr>
          <w:rFonts w:ascii="Times New Roman" w:hAnsi="Times New Roman" w:cs="Times New Roman"/>
          <w:sz w:val="28"/>
          <w:szCs w:val="28"/>
        </w:rPr>
        <w:t xml:space="preserve">Перед Администрацией муниципального района Борский, как и перед другими органами исполнительной власти, стоят и другие задачи. При этом к уже </w:t>
      </w:r>
      <w:proofErr w:type="gramStart"/>
      <w:r w:rsidRPr="007A77DA">
        <w:rPr>
          <w:rFonts w:ascii="Times New Roman" w:hAnsi="Times New Roman" w:cs="Times New Roman"/>
          <w:sz w:val="28"/>
          <w:szCs w:val="28"/>
        </w:rPr>
        <w:t>существующим</w:t>
      </w:r>
      <w:proofErr w:type="gramEnd"/>
      <w:r w:rsidRPr="007A77DA">
        <w:rPr>
          <w:rFonts w:ascii="Times New Roman" w:hAnsi="Times New Roman" w:cs="Times New Roman"/>
          <w:sz w:val="28"/>
          <w:szCs w:val="28"/>
        </w:rPr>
        <w:t>,  жизнь добавит  новые, с новыми требованиями для их решения.</w:t>
      </w:r>
    </w:p>
    <w:p w:rsidR="007B2016" w:rsidRPr="007A77DA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DA">
        <w:rPr>
          <w:rFonts w:ascii="Times New Roman" w:hAnsi="Times New Roman" w:cs="Times New Roman"/>
          <w:sz w:val="28"/>
          <w:szCs w:val="28"/>
        </w:rPr>
        <w:t>Но, прежде всего, это:</w:t>
      </w:r>
    </w:p>
    <w:p w:rsidR="007B2016" w:rsidRPr="007A77DA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DA">
        <w:rPr>
          <w:rFonts w:ascii="Times New Roman" w:hAnsi="Times New Roman" w:cs="Times New Roman"/>
          <w:sz w:val="28"/>
          <w:szCs w:val="28"/>
        </w:rPr>
        <w:t>- Активно</w:t>
      </w:r>
      <w:r w:rsidR="00C50797" w:rsidRPr="007A77DA">
        <w:rPr>
          <w:rFonts w:ascii="Times New Roman" w:hAnsi="Times New Roman" w:cs="Times New Roman"/>
          <w:sz w:val="28"/>
          <w:szCs w:val="28"/>
        </w:rPr>
        <w:t>е</w:t>
      </w:r>
      <w:r w:rsidRPr="007A77DA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C50797" w:rsidRPr="007A77DA">
        <w:rPr>
          <w:rFonts w:ascii="Times New Roman" w:hAnsi="Times New Roman" w:cs="Times New Roman"/>
          <w:sz w:val="28"/>
          <w:szCs w:val="28"/>
        </w:rPr>
        <w:t>ие</w:t>
      </w:r>
      <w:r w:rsidRPr="007A77DA">
        <w:rPr>
          <w:rFonts w:ascii="Times New Roman" w:hAnsi="Times New Roman" w:cs="Times New Roman"/>
          <w:sz w:val="28"/>
          <w:szCs w:val="28"/>
        </w:rPr>
        <w:t xml:space="preserve"> в федеральных и областных целевых программах</w:t>
      </w:r>
      <w:r w:rsidR="007A77DA">
        <w:rPr>
          <w:rFonts w:ascii="Times New Roman" w:hAnsi="Times New Roman" w:cs="Times New Roman"/>
          <w:sz w:val="28"/>
          <w:szCs w:val="28"/>
        </w:rPr>
        <w:t>;</w:t>
      </w:r>
    </w:p>
    <w:p w:rsidR="007B2016" w:rsidRPr="007A77DA" w:rsidRDefault="007B2016" w:rsidP="007B10E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DA">
        <w:rPr>
          <w:rFonts w:ascii="Times New Roman" w:hAnsi="Times New Roman" w:cs="Times New Roman"/>
          <w:sz w:val="28"/>
          <w:szCs w:val="28"/>
        </w:rPr>
        <w:t>- Укрепление доходной базы бюджета района за счёт увеличения собственных доходов и привлечённых источников. Обеспечение режима экономии бюджетных средств, продолжение работы по оптимизац</w:t>
      </w:r>
      <w:r w:rsidR="007A77DA">
        <w:rPr>
          <w:rFonts w:ascii="Times New Roman" w:hAnsi="Times New Roman" w:cs="Times New Roman"/>
          <w:sz w:val="28"/>
          <w:szCs w:val="28"/>
        </w:rPr>
        <w:t>ии бюджетных расходов;</w:t>
      </w:r>
    </w:p>
    <w:p w:rsidR="007B2016" w:rsidRPr="007A77DA" w:rsidRDefault="007B2016" w:rsidP="007B10E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DA">
        <w:rPr>
          <w:rFonts w:ascii="Times New Roman" w:hAnsi="Times New Roman" w:cs="Times New Roman"/>
          <w:sz w:val="28"/>
          <w:szCs w:val="28"/>
        </w:rPr>
        <w:t xml:space="preserve">- Повышение ответственности главных распорядителей и бюджетных получателей за неэффективное </w:t>
      </w:r>
      <w:r w:rsidR="007A77DA">
        <w:rPr>
          <w:rFonts w:ascii="Times New Roman" w:hAnsi="Times New Roman" w:cs="Times New Roman"/>
          <w:sz w:val="28"/>
          <w:szCs w:val="28"/>
        </w:rPr>
        <w:t>использование бюджетных средств;</w:t>
      </w:r>
    </w:p>
    <w:p w:rsidR="007B2016" w:rsidRPr="007A77DA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DA">
        <w:rPr>
          <w:rFonts w:ascii="Times New Roman" w:hAnsi="Times New Roman" w:cs="Times New Roman"/>
          <w:sz w:val="28"/>
          <w:szCs w:val="28"/>
        </w:rPr>
        <w:t xml:space="preserve">- </w:t>
      </w:r>
      <w:r w:rsidR="007A77DA" w:rsidRPr="007A77DA">
        <w:rPr>
          <w:rFonts w:ascii="Times New Roman" w:hAnsi="Times New Roman" w:cs="Times New Roman"/>
          <w:sz w:val="28"/>
          <w:szCs w:val="28"/>
        </w:rPr>
        <w:t>снижение</w:t>
      </w:r>
      <w:r w:rsidRPr="007A77DA">
        <w:rPr>
          <w:rFonts w:ascii="Times New Roman" w:hAnsi="Times New Roman" w:cs="Times New Roman"/>
          <w:sz w:val="28"/>
          <w:szCs w:val="28"/>
        </w:rPr>
        <w:t xml:space="preserve"> напряженности на рынке труда, создание новых рабочих мест, развитие предпринимательства;</w:t>
      </w:r>
    </w:p>
    <w:p w:rsidR="007B2016" w:rsidRPr="007A77DA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DA">
        <w:rPr>
          <w:rFonts w:ascii="Times New Roman" w:hAnsi="Times New Roman" w:cs="Times New Roman"/>
          <w:sz w:val="28"/>
          <w:szCs w:val="28"/>
        </w:rPr>
        <w:t>- Больше внимания уделять благоустройству района;</w:t>
      </w:r>
    </w:p>
    <w:p w:rsidR="007B2016" w:rsidRPr="007A77DA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DA">
        <w:rPr>
          <w:rFonts w:ascii="Times New Roman" w:hAnsi="Times New Roman" w:cs="Times New Roman"/>
          <w:sz w:val="28"/>
          <w:szCs w:val="28"/>
        </w:rPr>
        <w:t xml:space="preserve">- Особого внимания требуют кадровые вопросы. Ведь именно кадры являются одним из важных факторов повышения эффективности всего общественного развития, а так же неотъемлемой частью более общей и глобальной проблемы - обеспечения эффективности реализации властных полномочий органами муниципальной власти. </w:t>
      </w:r>
    </w:p>
    <w:p w:rsidR="007B2016" w:rsidRPr="00C50797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C50797">
        <w:rPr>
          <w:rFonts w:ascii="Times New Roman" w:hAnsi="Times New Roman" w:cs="Times New Roman"/>
          <w:color w:val="030000"/>
          <w:sz w:val="28"/>
          <w:szCs w:val="28"/>
        </w:rPr>
        <w:t>В завершении своего отчета, я хочу поблагодарить всех депутатов Собрания района, всех присутствующих руководителей организаций, муниципальных служащих и работников Администрации муниципального района за большую и консолидированную работу, проделанную в 2012 году, за помощь, поддержку и понимание.</w:t>
      </w:r>
    </w:p>
    <w:p w:rsidR="007B2016" w:rsidRPr="00C50797" w:rsidRDefault="007B2016" w:rsidP="007B1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50797">
        <w:rPr>
          <w:rFonts w:ascii="Times New Roman" w:hAnsi="Times New Roman" w:cs="Times New Roman"/>
          <w:color w:val="030000"/>
          <w:sz w:val="28"/>
          <w:szCs w:val="28"/>
        </w:rPr>
        <w:t>Надеюсь, что наша работа в текущем году будет такой же конструктивной, плодотворной, будет строиться на принципах взаимного уважения и взаимопонимания, во благо жителей нашего района.</w:t>
      </w:r>
    </w:p>
    <w:p w:rsidR="00E82524" w:rsidRPr="00C50797" w:rsidRDefault="00E82524" w:rsidP="007B1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2524" w:rsidRPr="00C50797" w:rsidSect="007B10E1">
      <w:headerReference w:type="default" r:id="rId9"/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6F5" w:rsidRDefault="00C036F5">
      <w:pPr>
        <w:spacing w:after="0" w:line="240" w:lineRule="auto"/>
      </w:pPr>
      <w:r>
        <w:separator/>
      </w:r>
    </w:p>
  </w:endnote>
  <w:endnote w:type="continuationSeparator" w:id="0">
    <w:p w:rsidR="00C036F5" w:rsidRDefault="00C0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6F5" w:rsidRDefault="00C036F5">
      <w:pPr>
        <w:spacing w:after="0" w:line="240" w:lineRule="auto"/>
      </w:pPr>
      <w:r>
        <w:separator/>
      </w:r>
    </w:p>
  </w:footnote>
  <w:footnote w:type="continuationSeparator" w:id="0">
    <w:p w:rsidR="00C036F5" w:rsidRDefault="00C03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074771"/>
      <w:docPartObj>
        <w:docPartGallery w:val="Page Numbers (Top of Page)"/>
        <w:docPartUnique/>
      </w:docPartObj>
    </w:sdtPr>
    <w:sdtEndPr/>
    <w:sdtContent>
      <w:p w:rsidR="00363BA4" w:rsidRDefault="00E8252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0BF">
          <w:rPr>
            <w:noProof/>
          </w:rPr>
          <w:t>1</w:t>
        </w:r>
        <w:r>
          <w:fldChar w:fldCharType="end"/>
        </w:r>
      </w:p>
    </w:sdtContent>
  </w:sdt>
  <w:p w:rsidR="00363BA4" w:rsidRDefault="00C036F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5243"/>
    <w:multiLevelType w:val="hybridMultilevel"/>
    <w:tmpl w:val="6B2E239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9E2EE0"/>
    <w:multiLevelType w:val="hybridMultilevel"/>
    <w:tmpl w:val="F06E47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16"/>
    <w:rsid w:val="000050A4"/>
    <w:rsid w:val="00042978"/>
    <w:rsid w:val="000F1962"/>
    <w:rsid w:val="002A00BF"/>
    <w:rsid w:val="00327DCA"/>
    <w:rsid w:val="00400A39"/>
    <w:rsid w:val="00440153"/>
    <w:rsid w:val="004C248A"/>
    <w:rsid w:val="005B0E22"/>
    <w:rsid w:val="005B3A4F"/>
    <w:rsid w:val="0063253C"/>
    <w:rsid w:val="00706FC0"/>
    <w:rsid w:val="00756E82"/>
    <w:rsid w:val="0078050F"/>
    <w:rsid w:val="007A77DA"/>
    <w:rsid w:val="007B10E1"/>
    <w:rsid w:val="007B2016"/>
    <w:rsid w:val="00960EDB"/>
    <w:rsid w:val="00971806"/>
    <w:rsid w:val="00BB3351"/>
    <w:rsid w:val="00C036F5"/>
    <w:rsid w:val="00C50797"/>
    <w:rsid w:val="00C933CE"/>
    <w:rsid w:val="00CB6CC5"/>
    <w:rsid w:val="00CF0BC5"/>
    <w:rsid w:val="00D13748"/>
    <w:rsid w:val="00E82524"/>
    <w:rsid w:val="00F568DD"/>
    <w:rsid w:val="00F96D00"/>
    <w:rsid w:val="00FD0D98"/>
    <w:rsid w:val="00FD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B20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7B2016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7B201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rsid w:val="007B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7B2016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7B2016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8">
    <w:name w:val="Strong"/>
    <w:basedOn w:val="a0"/>
    <w:qFormat/>
    <w:rsid w:val="007B2016"/>
    <w:rPr>
      <w:b/>
      <w:bCs/>
    </w:rPr>
  </w:style>
  <w:style w:type="paragraph" w:customStyle="1" w:styleId="1">
    <w:name w:val="Абзац списка1"/>
    <w:basedOn w:val="a"/>
    <w:rsid w:val="007B20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7B20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7B201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B20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7B20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№1_"/>
    <w:link w:val="11"/>
    <w:rsid w:val="007B2016"/>
    <w:rPr>
      <w:shd w:val="clear" w:color="auto" w:fill="FFFFFF"/>
    </w:rPr>
  </w:style>
  <w:style w:type="paragraph" w:customStyle="1" w:styleId="11">
    <w:name w:val="Заголовок №1"/>
    <w:basedOn w:val="a"/>
    <w:link w:val="10"/>
    <w:rsid w:val="007B2016"/>
    <w:pPr>
      <w:shd w:val="clear" w:color="auto" w:fill="FFFFFF"/>
      <w:spacing w:before="240" w:after="0" w:line="274" w:lineRule="exact"/>
      <w:jc w:val="center"/>
      <w:outlineLvl w:val="0"/>
    </w:pPr>
  </w:style>
  <w:style w:type="paragraph" w:styleId="ab">
    <w:name w:val="footer"/>
    <w:basedOn w:val="a"/>
    <w:link w:val="ac"/>
    <w:uiPriority w:val="99"/>
    <w:unhideWhenUsed/>
    <w:rsid w:val="007B1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1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B20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7B2016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7B201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rsid w:val="007B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7B2016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7B2016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8">
    <w:name w:val="Strong"/>
    <w:basedOn w:val="a0"/>
    <w:qFormat/>
    <w:rsid w:val="007B2016"/>
    <w:rPr>
      <w:b/>
      <w:bCs/>
    </w:rPr>
  </w:style>
  <w:style w:type="paragraph" w:customStyle="1" w:styleId="1">
    <w:name w:val="Абзац списка1"/>
    <w:basedOn w:val="a"/>
    <w:rsid w:val="007B20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7B20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7B201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B20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7B20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№1_"/>
    <w:link w:val="11"/>
    <w:rsid w:val="007B2016"/>
    <w:rPr>
      <w:shd w:val="clear" w:color="auto" w:fill="FFFFFF"/>
    </w:rPr>
  </w:style>
  <w:style w:type="paragraph" w:customStyle="1" w:styleId="11">
    <w:name w:val="Заголовок №1"/>
    <w:basedOn w:val="a"/>
    <w:link w:val="10"/>
    <w:rsid w:val="007B2016"/>
    <w:pPr>
      <w:shd w:val="clear" w:color="auto" w:fill="FFFFFF"/>
      <w:spacing w:before="240" w:after="0" w:line="274" w:lineRule="exact"/>
      <w:jc w:val="center"/>
      <w:outlineLvl w:val="0"/>
    </w:pPr>
  </w:style>
  <w:style w:type="paragraph" w:styleId="ab">
    <w:name w:val="footer"/>
    <w:basedOn w:val="a"/>
    <w:link w:val="ac"/>
    <w:uiPriority w:val="99"/>
    <w:unhideWhenUsed/>
    <w:rsid w:val="007B1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1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53BE4-EA45-4659-9BA5-972F1845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7911</Words>
  <Characters>45098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Собрание Представит</cp:lastModifiedBy>
  <cp:revision>5</cp:revision>
  <cp:lastPrinted>2013-04-01T11:17:00Z</cp:lastPrinted>
  <dcterms:created xsi:type="dcterms:W3CDTF">2013-04-01T11:03:00Z</dcterms:created>
  <dcterms:modified xsi:type="dcterms:W3CDTF">2013-04-02T05:36:00Z</dcterms:modified>
</cp:coreProperties>
</file>