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F9" w:rsidRPr="00D823F9" w:rsidRDefault="00D823F9" w:rsidP="00D823F9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color w:val="A80000"/>
          <w:kern w:val="3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D6EB2"/>
          <w:lang w:eastAsia="ru-RU"/>
        </w:rPr>
        <w:t>18</w:t>
      </w:r>
      <w:r w:rsidR="00867C14" w:rsidRPr="00867C14">
        <w:rPr>
          <w:rFonts w:ascii="Times New Roman" w:eastAsia="Times New Roman" w:hAnsi="Times New Roman" w:cs="Times New Roman"/>
          <w:color w:val="0D6EB2"/>
          <w:lang w:eastAsia="ru-RU"/>
        </w:rPr>
        <w:t>-2</w:t>
      </w:r>
      <w:r>
        <w:rPr>
          <w:rFonts w:ascii="Times New Roman" w:eastAsia="Times New Roman" w:hAnsi="Times New Roman" w:cs="Times New Roman"/>
          <w:b w:val="0"/>
          <w:color w:val="0D6EB2"/>
          <w:lang w:eastAsia="ru-RU"/>
        </w:rPr>
        <w:t>3</w:t>
      </w:r>
      <w:r w:rsidR="00867C14" w:rsidRPr="00867C14">
        <w:rPr>
          <w:rFonts w:ascii="Times New Roman" w:eastAsia="Times New Roman" w:hAnsi="Times New Roman" w:cs="Times New Roman"/>
          <w:color w:val="0D6EB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D6EB2"/>
          <w:lang w:eastAsia="ru-RU"/>
        </w:rPr>
        <w:t>марта</w:t>
      </w:r>
      <w:r w:rsidR="00867C14" w:rsidRPr="00867C14">
        <w:rPr>
          <w:rFonts w:ascii="Times New Roman" w:eastAsia="Times New Roman" w:hAnsi="Times New Roman" w:cs="Times New Roman"/>
          <w:color w:val="0D6EB2"/>
          <w:lang w:eastAsia="ru-RU"/>
        </w:rPr>
        <w:t xml:space="preserve"> –</w:t>
      </w:r>
      <w:r w:rsidRPr="00D823F9">
        <w:rPr>
          <w:rFonts w:ascii="Arial" w:eastAsia="Times New Roman" w:hAnsi="Arial" w:cs="Arial"/>
          <w:color w:val="A80000"/>
          <w:kern w:val="36"/>
          <w:sz w:val="53"/>
          <w:szCs w:val="53"/>
          <w:lang w:eastAsia="ru-RU"/>
        </w:rPr>
        <w:t xml:space="preserve"> </w:t>
      </w:r>
      <w:r w:rsidRPr="00D823F9">
        <w:rPr>
          <w:rFonts w:ascii="Times New Roman" w:eastAsia="Times New Roman" w:hAnsi="Times New Roman" w:cs="Times New Roman"/>
          <w:color w:val="A80000"/>
          <w:kern w:val="36"/>
          <w:lang w:eastAsia="ru-RU"/>
        </w:rPr>
        <w:t>«Неделя профилактики инфекционных заболеваний (в честь Всемирного дня борьбы против туберкулеза)»</w:t>
      </w:r>
    </w:p>
    <w:p w:rsidR="00D823F9" w:rsidRPr="00867C14" w:rsidRDefault="00D823F9" w:rsidP="00D823F9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</w:p>
    <w:p w:rsidR="00D823F9" w:rsidRPr="00D823F9" w:rsidRDefault="00D823F9" w:rsidP="00D823F9">
      <w:pPr>
        <w:pStyle w:val="a3"/>
        <w:shd w:val="clear" w:color="auto" w:fill="FFFFFF"/>
        <w:spacing w:before="96" w:beforeAutospacing="0" w:after="96" w:afterAutospacing="0"/>
        <w:ind w:left="96" w:right="96"/>
        <w:rPr>
          <w:color w:val="404040"/>
          <w:sz w:val="28"/>
          <w:szCs w:val="28"/>
        </w:rPr>
      </w:pPr>
      <w:r w:rsidRPr="00D823F9">
        <w:rPr>
          <w:color w:val="404040"/>
          <w:sz w:val="28"/>
          <w:szCs w:val="28"/>
        </w:rPr>
        <w:t>Т</w:t>
      </w:r>
      <w:r w:rsidRPr="00D823F9">
        <w:rPr>
          <w:color w:val="404040"/>
          <w:sz w:val="28"/>
          <w:szCs w:val="28"/>
        </w:rPr>
        <w:t xml:space="preserve">уберкулез – это инфекционное заболевание, вызванное микобактерией, поражающее чаще всего легкие. Помимо легочной формы туберкулеза </w:t>
      </w:r>
      <w:bookmarkStart w:id="0" w:name="_GoBack"/>
      <w:bookmarkEnd w:id="0"/>
      <w:r w:rsidRPr="00D823F9">
        <w:rPr>
          <w:color w:val="404040"/>
          <w:sz w:val="28"/>
          <w:szCs w:val="28"/>
        </w:rPr>
        <w:t>встречается туберкулезное поражение лимфатической системы, костей, суставов, мочеполовых органов, кожи, глаз, нервной системы.</w:t>
      </w:r>
    </w:p>
    <w:p w:rsidR="00D823F9" w:rsidRPr="00D823F9" w:rsidRDefault="00D823F9" w:rsidP="00D823F9">
      <w:pPr>
        <w:pStyle w:val="a3"/>
        <w:shd w:val="clear" w:color="auto" w:fill="FFFFFF"/>
        <w:spacing w:before="96" w:beforeAutospacing="0" w:after="96" w:afterAutospacing="0"/>
        <w:ind w:left="96" w:right="96"/>
        <w:rPr>
          <w:color w:val="404040"/>
          <w:sz w:val="28"/>
          <w:szCs w:val="28"/>
        </w:rPr>
      </w:pPr>
      <w:r w:rsidRPr="00D823F9">
        <w:rPr>
          <w:color w:val="404040"/>
          <w:sz w:val="28"/>
          <w:szCs w:val="28"/>
        </w:rPr>
        <w:t>Туберкулез – инфекционная болезнь, которую вызывают микобактерии туберкулеза. Наиболее часто при туберкулезе поражаются легкие.</w:t>
      </w:r>
      <w:r w:rsidRPr="00D823F9">
        <w:rPr>
          <w:color w:val="404040"/>
          <w:sz w:val="28"/>
          <w:szCs w:val="28"/>
        </w:rPr>
        <w:br/>
        <w:t>Иногда туберкулез называют социальной болезнью, поскольку она часто встречается у людей с низким уровнем жизни, испытывающих стресс и лишения в повседневной жизни. Однако, несмотря на правильность этого тезиса, заболеть туберкулезом может абсолютно каждый – ведь все мы контактируем с внешним миром, а микобактерии все равно, где жить. Главное для нее – проникнуть в организм человека и беспрепятственно в нем размножаться.</w:t>
      </w:r>
    </w:p>
    <w:p w:rsidR="00D823F9" w:rsidRPr="00D823F9" w:rsidRDefault="00D823F9" w:rsidP="00D823F9">
      <w:pPr>
        <w:pStyle w:val="a3"/>
        <w:shd w:val="clear" w:color="auto" w:fill="FFFFFF"/>
        <w:spacing w:before="96" w:beforeAutospacing="0" w:after="96" w:afterAutospacing="0"/>
        <w:ind w:left="96" w:right="96"/>
        <w:rPr>
          <w:color w:val="404040"/>
          <w:sz w:val="28"/>
          <w:szCs w:val="28"/>
        </w:rPr>
      </w:pPr>
      <w:r w:rsidRPr="00D823F9">
        <w:rPr>
          <w:rStyle w:val="a4"/>
          <w:rFonts w:eastAsiaTheme="majorEastAsia"/>
          <w:color w:val="404040"/>
          <w:sz w:val="28"/>
          <w:szCs w:val="28"/>
        </w:rPr>
        <w:t>Основные пути передачи инфекции и воздействие на них:</w:t>
      </w:r>
    </w:p>
    <w:p w:rsidR="00D823F9" w:rsidRPr="00D823F9" w:rsidRDefault="00D823F9" w:rsidP="00D823F9">
      <w:pPr>
        <w:pStyle w:val="a3"/>
        <w:numPr>
          <w:ilvl w:val="0"/>
          <w:numId w:val="6"/>
        </w:numPr>
        <w:shd w:val="clear" w:color="auto" w:fill="FFFFFF"/>
        <w:spacing w:before="96" w:beforeAutospacing="0" w:after="96" w:afterAutospacing="0"/>
        <w:ind w:left="816" w:right="96"/>
        <w:rPr>
          <w:color w:val="404040"/>
          <w:sz w:val="28"/>
          <w:szCs w:val="28"/>
        </w:rPr>
      </w:pPr>
      <w:proofErr w:type="gramStart"/>
      <w:r w:rsidRPr="00D823F9">
        <w:rPr>
          <w:rStyle w:val="a4"/>
          <w:rFonts w:eastAsiaTheme="majorEastAsia"/>
          <w:color w:val="404040"/>
          <w:sz w:val="28"/>
          <w:szCs w:val="28"/>
        </w:rPr>
        <w:t>Воздушно-капельный</w:t>
      </w:r>
      <w:r w:rsidRPr="00D823F9">
        <w:rPr>
          <w:color w:val="404040"/>
          <w:sz w:val="28"/>
          <w:szCs w:val="28"/>
        </w:rPr>
        <w:t> путь передачи (грипп, простудные заболевания, ветряная оспа, коклюш, туберкулез, дифтерия, корь, краснуха и др.) – для профилактики используются маски, проветривание, недопущение скопления большого количества людей в помещении;</w:t>
      </w:r>
      <w:proofErr w:type="gramEnd"/>
    </w:p>
    <w:p w:rsidR="00D823F9" w:rsidRPr="00D823F9" w:rsidRDefault="00D823F9" w:rsidP="00D823F9">
      <w:pPr>
        <w:pStyle w:val="a3"/>
        <w:numPr>
          <w:ilvl w:val="0"/>
          <w:numId w:val="6"/>
        </w:numPr>
        <w:shd w:val="clear" w:color="auto" w:fill="FFFFFF"/>
        <w:spacing w:before="96" w:beforeAutospacing="0" w:after="96" w:afterAutospacing="0"/>
        <w:ind w:left="816" w:right="96"/>
        <w:rPr>
          <w:color w:val="404040"/>
          <w:sz w:val="28"/>
          <w:szCs w:val="28"/>
        </w:rPr>
      </w:pPr>
      <w:r w:rsidRPr="00D823F9">
        <w:rPr>
          <w:rStyle w:val="a4"/>
          <w:rFonts w:eastAsiaTheme="majorEastAsia"/>
          <w:color w:val="404040"/>
          <w:sz w:val="28"/>
          <w:szCs w:val="28"/>
        </w:rPr>
        <w:t>Алиментарный</w:t>
      </w:r>
      <w:r w:rsidRPr="00D823F9">
        <w:rPr>
          <w:color w:val="404040"/>
          <w:sz w:val="28"/>
          <w:szCs w:val="28"/>
        </w:rPr>
        <w:t> (пищевой) путь передачи (все кишечные инфекции, сальмонеллез, дизентерия, вирусный гепатит А) – важную роль играет личная гигиена, мытье рук, продуктов питания, отсутствие мух в помещениях;</w:t>
      </w:r>
    </w:p>
    <w:p w:rsidR="00D823F9" w:rsidRPr="00D823F9" w:rsidRDefault="00D823F9" w:rsidP="00D823F9">
      <w:pPr>
        <w:pStyle w:val="a3"/>
        <w:numPr>
          <w:ilvl w:val="0"/>
          <w:numId w:val="6"/>
        </w:numPr>
        <w:shd w:val="clear" w:color="auto" w:fill="FFFFFF"/>
        <w:spacing w:before="96" w:beforeAutospacing="0" w:after="96" w:afterAutospacing="0"/>
        <w:ind w:left="816" w:right="96"/>
        <w:rPr>
          <w:color w:val="404040"/>
          <w:sz w:val="28"/>
          <w:szCs w:val="28"/>
        </w:rPr>
      </w:pPr>
      <w:r w:rsidRPr="00D823F9">
        <w:rPr>
          <w:rStyle w:val="a4"/>
          <w:rFonts w:eastAsiaTheme="majorEastAsia"/>
          <w:color w:val="404040"/>
          <w:sz w:val="28"/>
          <w:szCs w:val="28"/>
        </w:rPr>
        <w:t>Половой</w:t>
      </w:r>
      <w:r w:rsidRPr="00D823F9">
        <w:rPr>
          <w:color w:val="404040"/>
          <w:sz w:val="28"/>
          <w:szCs w:val="28"/>
        </w:rPr>
        <w:t> путь передачи (вирусный гепатит</w:t>
      </w:r>
      <w:proofErr w:type="gramStart"/>
      <w:r w:rsidRPr="00D823F9">
        <w:rPr>
          <w:color w:val="404040"/>
          <w:sz w:val="28"/>
          <w:szCs w:val="28"/>
        </w:rPr>
        <w:t xml:space="preserve"> В</w:t>
      </w:r>
      <w:proofErr w:type="gramEnd"/>
      <w:r w:rsidRPr="00D823F9">
        <w:rPr>
          <w:color w:val="404040"/>
          <w:sz w:val="28"/>
          <w:szCs w:val="28"/>
        </w:rPr>
        <w:t xml:space="preserve"> и С, ВИЧ-инфекция и т.д.) – важным аспектом профилактики таких инфекций является использование барьерных средств защиты;</w:t>
      </w:r>
    </w:p>
    <w:p w:rsidR="00D823F9" w:rsidRDefault="00D823F9" w:rsidP="00D823F9">
      <w:pPr>
        <w:pStyle w:val="a3"/>
        <w:numPr>
          <w:ilvl w:val="0"/>
          <w:numId w:val="6"/>
        </w:numPr>
        <w:shd w:val="clear" w:color="auto" w:fill="FFFFFF"/>
        <w:spacing w:before="96" w:beforeAutospacing="0" w:after="96" w:afterAutospacing="0"/>
        <w:ind w:left="816" w:right="96"/>
        <w:rPr>
          <w:rFonts w:ascii="Arial" w:hAnsi="Arial" w:cs="Arial"/>
          <w:color w:val="404040"/>
          <w:sz w:val="19"/>
          <w:szCs w:val="19"/>
        </w:rPr>
      </w:pPr>
      <w:r w:rsidRPr="00D823F9">
        <w:rPr>
          <w:rStyle w:val="a4"/>
          <w:rFonts w:eastAsiaTheme="majorEastAsia"/>
          <w:color w:val="404040"/>
          <w:sz w:val="28"/>
          <w:szCs w:val="28"/>
        </w:rPr>
        <w:t>Кровяной</w:t>
      </w:r>
      <w:r w:rsidRPr="00D823F9">
        <w:rPr>
          <w:color w:val="404040"/>
          <w:sz w:val="28"/>
          <w:szCs w:val="28"/>
        </w:rPr>
        <w:t> путь передачи (наиболее часто – вирусный гепатит</w:t>
      </w:r>
      <w:proofErr w:type="gramStart"/>
      <w:r w:rsidRPr="00D823F9">
        <w:rPr>
          <w:color w:val="404040"/>
          <w:sz w:val="28"/>
          <w:szCs w:val="28"/>
        </w:rPr>
        <w:t xml:space="preserve"> В</w:t>
      </w:r>
      <w:proofErr w:type="gramEnd"/>
      <w:r w:rsidRPr="00D823F9">
        <w:rPr>
          <w:color w:val="404040"/>
          <w:sz w:val="28"/>
          <w:szCs w:val="28"/>
        </w:rPr>
        <w:t>, ВИЧ-инфекция) – в этом случае предотвратить инфекционные заболевания помогут стерильный хирургический инструментарий, отказ от татуировок (особенно в домашних</w:t>
      </w:r>
      <w:r>
        <w:rPr>
          <w:rFonts w:ascii="Arial" w:hAnsi="Arial" w:cs="Arial"/>
          <w:color w:val="404040"/>
          <w:sz w:val="19"/>
          <w:szCs w:val="19"/>
        </w:rPr>
        <w:t xml:space="preserve"> условиях).</w:t>
      </w:r>
    </w:p>
    <w:p w:rsidR="00BB55C0" w:rsidRDefault="00BB55C0" w:rsidP="00BB55C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</w:p>
    <w:sectPr w:rsidR="00BB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F88"/>
    <w:multiLevelType w:val="multilevel"/>
    <w:tmpl w:val="1D7ED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337C4"/>
    <w:multiLevelType w:val="hybridMultilevel"/>
    <w:tmpl w:val="4AD4FCCA"/>
    <w:lvl w:ilvl="0" w:tplc="95B8183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96574E">
      <w:start w:val="1"/>
      <w:numFmt w:val="decimal"/>
      <w:lvlText w:val="%2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26EA53C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A192C4F0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4" w:tplc="BDDE80D6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5" w:tplc="2F5A165C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6" w:tplc="34447E06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7" w:tplc="1E9ED37C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8" w:tplc="F0D4867C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</w:abstractNum>
  <w:abstractNum w:abstractNumId="2">
    <w:nsid w:val="1BDD241F"/>
    <w:multiLevelType w:val="hybridMultilevel"/>
    <w:tmpl w:val="04D02252"/>
    <w:lvl w:ilvl="0" w:tplc="EE802230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E4425C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97867C42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9578879E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35EE470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401A9B7A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2722AB5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E2EAE1F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94DC642C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3">
    <w:nsid w:val="512F4840"/>
    <w:multiLevelType w:val="multilevel"/>
    <w:tmpl w:val="0D3C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91B62"/>
    <w:multiLevelType w:val="multilevel"/>
    <w:tmpl w:val="5218C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9E7D5F"/>
    <w:multiLevelType w:val="hybridMultilevel"/>
    <w:tmpl w:val="16F651F8"/>
    <w:lvl w:ilvl="0" w:tplc="30C4564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188386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3A845296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BE96170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35A200B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CAB2C7D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0610CE08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987AF000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74A979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65"/>
    <w:rsid w:val="004C737C"/>
    <w:rsid w:val="00786262"/>
    <w:rsid w:val="00867C14"/>
    <w:rsid w:val="00A54B65"/>
    <w:rsid w:val="00BB55C0"/>
    <w:rsid w:val="00D823F9"/>
    <w:rsid w:val="00F1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2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2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D823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2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2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D82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2023-10-16T06:21:00Z</dcterms:created>
  <dcterms:modified xsi:type="dcterms:W3CDTF">2024-03-15T09:33:00Z</dcterms:modified>
</cp:coreProperties>
</file>