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AE" w:rsidRDefault="005C7FCD" w:rsidP="003866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66AC0">
        <w:rPr>
          <w:sz w:val="28"/>
          <w:szCs w:val="28"/>
        </w:rPr>
        <w:t xml:space="preserve">                    </w:t>
      </w:r>
    </w:p>
    <w:tbl>
      <w:tblPr>
        <w:tblW w:w="0" w:type="auto"/>
        <w:jc w:val="center"/>
        <w:tblInd w:w="-96" w:type="dxa"/>
        <w:tblLayout w:type="fixed"/>
        <w:tblLook w:val="04A0" w:firstRow="1" w:lastRow="0" w:firstColumn="1" w:lastColumn="0" w:noHBand="0" w:noVBand="1"/>
      </w:tblPr>
      <w:tblGrid>
        <w:gridCol w:w="8599"/>
      </w:tblGrid>
      <w:tr w:rsidR="003021AE" w:rsidRPr="003021AE" w:rsidTr="00573FC0">
        <w:trPr>
          <w:jc w:val="center"/>
        </w:trPr>
        <w:tc>
          <w:tcPr>
            <w:tcW w:w="8599" w:type="dxa"/>
          </w:tcPr>
          <w:p w:rsidR="003021AE" w:rsidRPr="003021AE" w:rsidRDefault="003021AE" w:rsidP="003021A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021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АДМИНИСТРАЦИЯ</w:t>
            </w:r>
          </w:p>
          <w:p w:rsidR="003021AE" w:rsidRPr="003021AE" w:rsidRDefault="003021AE" w:rsidP="003021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021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МУНИЦИПАЛЬНОГО РАЙОНА БОРСКИЙ</w:t>
            </w:r>
          </w:p>
          <w:p w:rsidR="003021AE" w:rsidRPr="003021AE" w:rsidRDefault="003021AE" w:rsidP="003021AE">
            <w:pPr>
              <w:keepNext/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6"/>
                <w:szCs w:val="36"/>
                <w:lang w:eastAsia="ru-RU"/>
              </w:rPr>
            </w:pPr>
            <w:r w:rsidRPr="003021A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36"/>
                <w:szCs w:val="36"/>
                <w:lang w:eastAsia="ru-RU"/>
              </w:rPr>
              <w:t>САМАРСКОЙ ОБЛАСТИ</w:t>
            </w:r>
          </w:p>
          <w:p w:rsidR="003021AE" w:rsidRPr="003021AE" w:rsidRDefault="003021AE" w:rsidP="003021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sz w:val="20"/>
                <w:szCs w:val="20"/>
                <w:lang w:eastAsia="ru-RU"/>
              </w:rPr>
            </w:pPr>
          </w:p>
          <w:p w:rsidR="003021AE" w:rsidRPr="003021AE" w:rsidRDefault="003021AE" w:rsidP="003021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021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3021AE" w:rsidRPr="003021AE" w:rsidRDefault="005C5E93" w:rsidP="003021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="003021AE" w:rsidRPr="003021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16.07.2012 г. </w:t>
            </w:r>
            <w:r w:rsidR="003021AE" w:rsidRPr="003021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699</w:t>
            </w:r>
          </w:p>
          <w:p w:rsidR="003021AE" w:rsidRPr="003021AE" w:rsidRDefault="003021AE" w:rsidP="003021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Cs w:val="20"/>
                <w:lang w:eastAsia="ru-RU"/>
              </w:rPr>
            </w:pPr>
          </w:p>
        </w:tc>
      </w:tr>
      <w:tr w:rsidR="003021AE" w:rsidRPr="003021AE" w:rsidTr="00573FC0">
        <w:trPr>
          <w:jc w:val="center"/>
        </w:trPr>
        <w:tc>
          <w:tcPr>
            <w:tcW w:w="8599" w:type="dxa"/>
            <w:hideMark/>
          </w:tcPr>
          <w:p w:rsidR="003021AE" w:rsidRPr="003021AE" w:rsidRDefault="003021AE" w:rsidP="003021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021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30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«Исполнение социально-правовых запросов архивным отделом администрации муниципального района Борский» </w:t>
            </w:r>
          </w:p>
        </w:tc>
      </w:tr>
    </w:tbl>
    <w:p w:rsidR="003021AE" w:rsidRPr="003021AE" w:rsidRDefault="003021AE" w:rsidP="003021A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21AE" w:rsidRPr="003021AE" w:rsidRDefault="003021AE" w:rsidP="003021A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21AE" w:rsidRPr="003021AE" w:rsidRDefault="003021AE" w:rsidP="003021A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right="43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 исполнение требований</w:t>
      </w:r>
      <w:r w:rsidRPr="0030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27.07.2010г.         №210-ФЗ "Об организации предоставления государственных и муниципальных услуг", администрация муниципального района Борский ПОСТАНОВЛЯЕТ:</w:t>
      </w:r>
    </w:p>
    <w:p w:rsidR="003021AE" w:rsidRPr="003021AE" w:rsidRDefault="003021AE" w:rsidP="003021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A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административный регламент по предоставлению муниципальной услуги «Исполнение социально-правовых запросов архивным отделом администрации муниципального района Борский» согласно Приложению.</w:t>
      </w:r>
    </w:p>
    <w:p w:rsidR="003021AE" w:rsidRPr="003021AE" w:rsidRDefault="003021AE" w:rsidP="003021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«Борские известия» и разместить на официальном сайте администрации муниципального района Борский в сети Интернет.</w:t>
      </w:r>
    </w:p>
    <w:p w:rsidR="003021AE" w:rsidRPr="003021AE" w:rsidRDefault="003021AE" w:rsidP="003021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его официального опубликования.</w:t>
      </w:r>
    </w:p>
    <w:p w:rsidR="003021AE" w:rsidRPr="003021AE" w:rsidRDefault="003021AE" w:rsidP="003021A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30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02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архивного отдела администрации муниципального района Борский </w:t>
      </w:r>
      <w:proofErr w:type="spellStart"/>
      <w:r w:rsidRPr="00302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Дианову</w:t>
      </w:r>
      <w:proofErr w:type="spellEnd"/>
      <w:r w:rsidRPr="0030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3021AE" w:rsidRPr="003021AE" w:rsidRDefault="003021AE" w:rsidP="003021AE">
      <w:pPr>
        <w:shd w:val="clear" w:color="auto" w:fill="FFFFFF"/>
        <w:tabs>
          <w:tab w:val="left" w:pos="350"/>
        </w:tabs>
        <w:overflowPunct w:val="0"/>
        <w:autoSpaceDE w:val="0"/>
        <w:autoSpaceDN w:val="0"/>
        <w:adjustRightInd w:val="0"/>
        <w:spacing w:after="0" w:line="485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3021AE" w:rsidRPr="003021AE" w:rsidRDefault="003021AE" w:rsidP="003021AE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3021A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</w:t>
      </w:r>
      <w:proofErr w:type="spellStart"/>
      <w:r w:rsidRPr="003021A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И.о</w:t>
      </w:r>
      <w:proofErr w:type="spellEnd"/>
      <w:r w:rsidRPr="003021A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.  Главы  администрации</w:t>
      </w:r>
    </w:p>
    <w:p w:rsidR="003021AE" w:rsidRPr="003021AE" w:rsidRDefault="003021AE" w:rsidP="003021AE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3021A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муниципального района Борский</w:t>
      </w:r>
      <w:r w:rsidRPr="003021A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ab/>
      </w:r>
      <w:r w:rsidRPr="003021A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ab/>
      </w:r>
      <w:r w:rsidRPr="003021A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ab/>
        <w:t xml:space="preserve">                </w:t>
      </w:r>
      <w:proofErr w:type="spellStart"/>
      <w:r w:rsidRPr="003021A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С.А.Источников</w:t>
      </w:r>
      <w:proofErr w:type="spellEnd"/>
    </w:p>
    <w:p w:rsidR="003021AE" w:rsidRPr="003021AE" w:rsidRDefault="003021AE" w:rsidP="003021A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3021AE" w:rsidRDefault="003021AE" w:rsidP="003866D9">
      <w:pPr>
        <w:pStyle w:val="Default"/>
        <w:rPr>
          <w:sz w:val="28"/>
          <w:szCs w:val="28"/>
        </w:rPr>
      </w:pPr>
    </w:p>
    <w:p w:rsidR="003021AE" w:rsidRDefault="003021AE" w:rsidP="003866D9">
      <w:pPr>
        <w:pStyle w:val="Default"/>
        <w:rPr>
          <w:sz w:val="28"/>
          <w:szCs w:val="28"/>
        </w:rPr>
      </w:pPr>
    </w:p>
    <w:p w:rsidR="003021AE" w:rsidRDefault="003021AE" w:rsidP="003866D9">
      <w:pPr>
        <w:pStyle w:val="Default"/>
        <w:rPr>
          <w:sz w:val="28"/>
          <w:szCs w:val="28"/>
        </w:rPr>
      </w:pPr>
    </w:p>
    <w:p w:rsidR="005C7FCD" w:rsidRDefault="003021AE" w:rsidP="003866D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66AC0">
        <w:rPr>
          <w:sz w:val="28"/>
          <w:szCs w:val="28"/>
        </w:rPr>
        <w:t xml:space="preserve">Приложение </w:t>
      </w:r>
      <w:proofErr w:type="gramStart"/>
      <w:r w:rsidR="00866AC0">
        <w:rPr>
          <w:sz w:val="28"/>
          <w:szCs w:val="28"/>
        </w:rPr>
        <w:t>к</w:t>
      </w:r>
      <w:proofErr w:type="gramEnd"/>
    </w:p>
    <w:p w:rsidR="005C7FCD" w:rsidRDefault="00866AC0" w:rsidP="003866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C7FCD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5C7FCD">
        <w:rPr>
          <w:sz w:val="28"/>
          <w:szCs w:val="28"/>
        </w:rPr>
        <w:t xml:space="preserve"> администрации</w:t>
      </w:r>
    </w:p>
    <w:p w:rsidR="005C7FCD" w:rsidRDefault="005C7FCD" w:rsidP="003866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Борский</w:t>
      </w:r>
    </w:p>
    <w:p w:rsidR="005C7FCD" w:rsidRDefault="003021AE" w:rsidP="00302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C7FCD">
        <w:rPr>
          <w:sz w:val="28"/>
          <w:szCs w:val="28"/>
        </w:rPr>
        <w:t xml:space="preserve">от </w:t>
      </w:r>
      <w:r w:rsidR="004C576B">
        <w:rPr>
          <w:sz w:val="28"/>
          <w:szCs w:val="28"/>
        </w:rPr>
        <w:t xml:space="preserve">16.07.2012 г.  </w:t>
      </w:r>
      <w:r w:rsidR="005C7FC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C576B">
        <w:rPr>
          <w:sz w:val="28"/>
          <w:szCs w:val="28"/>
        </w:rPr>
        <w:t>699</w:t>
      </w:r>
      <w:bookmarkStart w:id="0" w:name="_GoBack"/>
      <w:bookmarkEnd w:id="0"/>
    </w:p>
    <w:p w:rsidR="00BB3C02" w:rsidRDefault="00BB3C02" w:rsidP="00386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FCD" w:rsidRDefault="005C7FCD" w:rsidP="00386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02" w:rsidRDefault="00BB3C02" w:rsidP="00386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BB3C02" w:rsidRDefault="00BB3C02" w:rsidP="00386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BB3C02" w:rsidRPr="00914D50" w:rsidRDefault="00BB3C02" w:rsidP="00386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«Исполне</w:t>
      </w:r>
      <w:r w:rsidR="00914D50" w:rsidRPr="0091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социально-правовых запросов</w:t>
      </w:r>
    </w:p>
    <w:p w:rsidR="00BB3C02" w:rsidRPr="00914D50" w:rsidRDefault="00BB3C02" w:rsidP="00386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архивным отделом администрации муниципального района Борский</w:t>
      </w:r>
      <w:r w:rsidR="0086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3C02" w:rsidRDefault="00BB3C02" w:rsidP="00386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02" w:rsidRDefault="00914D50" w:rsidP="003866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B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B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14D50" w:rsidRDefault="00914D50" w:rsidP="003866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Общие сведения о муниципальной услуге</w:t>
      </w:r>
    </w:p>
    <w:p w:rsidR="006A00E8" w:rsidRDefault="006A00E8" w:rsidP="003866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02" w:rsidRDefault="00BB0C30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4D5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регулирования административного регламента предоставления муниципальной услуги «Исполнение социально-правовых запросов» (далее – муниципальная услуга) являются отношения, возникающие между архивным отделом администрации муниципального района Борск</w:t>
      </w:r>
      <w:r w:rsidR="0086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(далее - Отдел) и физическим или </w:t>
      </w:r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лицом, связанные с предоставлением Отделом муниципальной услуги по исполнению социально-правовых запросов.</w:t>
      </w:r>
    </w:p>
    <w:p w:rsidR="00BB3C02" w:rsidRDefault="00914D50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B0C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Административный регламент предоставления муниципальной услуги (далее – административный регламент)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</w:t>
      </w:r>
      <w:r w:rsidR="0071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архивного отдела администрации муниципального района Борский. </w:t>
      </w:r>
    </w:p>
    <w:p w:rsidR="00914D50" w:rsidRDefault="00914D50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56D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Получателями муниципальной услуги являются граждане (физические лица), организации (юридические лица), обращающиеся на законных основаниях в Отдел (далее – заявители).</w:t>
      </w:r>
    </w:p>
    <w:p w:rsidR="00914D50" w:rsidRDefault="00914D50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D50" w:rsidRDefault="00914D50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информирования о правилах </w:t>
      </w:r>
    </w:p>
    <w:p w:rsidR="00914D50" w:rsidRDefault="00914D50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3866D9" w:rsidRDefault="003866D9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50" w:rsidRDefault="00914D50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Информацию </w:t>
      </w:r>
      <w:r w:rsidR="000D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можно получить:</w:t>
      </w:r>
    </w:p>
    <w:p w:rsidR="00914D50" w:rsidRDefault="00914D50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в местах оказания муниципальной услуги при личном или письменном обращении заявителя по адресу: Самарская область, Борский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Октябрьская,57,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№27;</w:t>
      </w:r>
    </w:p>
    <w:p w:rsidR="00914D50" w:rsidRDefault="00914D50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 номерам телефонов для консультаций: 8(84667) 2-13-69;</w:t>
      </w:r>
    </w:p>
    <w:p w:rsidR="005D6734" w:rsidRDefault="005D6734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электронному адресу: </w:t>
      </w:r>
      <w:proofErr w:type="spellStart"/>
      <w:r w:rsidRPr="005D67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5D67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D67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arhiv</w:t>
      </w:r>
      <w:proofErr w:type="spellEnd"/>
      <w:r w:rsidRPr="005D673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5D67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5D6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D67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D67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D50" w:rsidRDefault="00914D50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Интернет-сайте администрации муниципального района </w:t>
      </w:r>
      <w:r w:rsidR="000D3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borraion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14D50" w:rsidRDefault="00914D50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 муниципального района</w:t>
      </w:r>
      <w:r w:rsidRPr="00CF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Борский.</w:t>
      </w:r>
    </w:p>
    <w:p w:rsidR="00914D50" w:rsidRDefault="003F08A1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91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Информирование о ходе предоставления муниципальной услуги осуществляется специалистами при личном контакте с заявителем, с использованием средств почтовой, телефонной связи. </w:t>
      </w:r>
    </w:p>
    <w:p w:rsidR="00914D50" w:rsidRDefault="003F08A1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1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Информация об отказе в предоставлении муниципальной услуги направляется заявителю письмом. </w:t>
      </w:r>
    </w:p>
    <w:p w:rsidR="00914D50" w:rsidRDefault="000D3851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Информация о сроке завершения оформления документов и возможности их получения заявителю сообщается при подаче документов, а в случае сокращения срока -  по указанному  контактному телефону заявителя.  </w:t>
      </w:r>
    </w:p>
    <w:p w:rsidR="00914D50" w:rsidRDefault="000D3851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14D5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Отдела.</w:t>
      </w:r>
    </w:p>
    <w:p w:rsidR="003F08A1" w:rsidRPr="003F08A1" w:rsidRDefault="000D3851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1.2.6. </w:t>
      </w:r>
      <w:r w:rsidR="003F08A1" w:rsidRPr="003F08A1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3F08A1" w:rsidRPr="003F08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F08A1" w:rsidRPr="003F08A1" w:rsidRDefault="003F08A1" w:rsidP="0038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3F08A1" w:rsidRPr="003F08A1" w:rsidRDefault="003F08A1" w:rsidP="0038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3F08A1" w:rsidRPr="003F08A1" w:rsidRDefault="003F08A1" w:rsidP="00386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3F08A1" w:rsidRPr="003F08A1" w:rsidRDefault="003F08A1" w:rsidP="00386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стендах, а также на </w:t>
      </w:r>
      <w:hyperlink r:id="rId7" w:history="1">
        <w:r w:rsidRPr="00F57FC9">
          <w:rPr>
            <w:rFonts w:ascii="Times New Roman" w:eastAsia="Times New Roman" w:hAnsi="Times New Roman" w:cs="Times New Roman"/>
            <w:bCs/>
            <w:color w:val="111111"/>
            <w:sz w:val="28"/>
            <w:szCs w:val="28"/>
            <w:lang w:eastAsia="ru-RU"/>
          </w:rPr>
          <w:t>официальном сайте</w:t>
        </w:r>
      </w:hyperlink>
      <w:r w:rsidRPr="003F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Борский в сети Интернет: http://</w:t>
      </w:r>
      <w:r w:rsidRPr="000D3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08A1">
        <w:rPr>
          <w:rFonts w:ascii="Times New Roman" w:eastAsia="Times New Roman" w:hAnsi="Times New Roman" w:cs="Times New Roman"/>
          <w:sz w:val="28"/>
          <w:szCs w:val="28"/>
          <w:lang w:eastAsia="ru-RU"/>
        </w:rPr>
        <w:t>borraion.ru, размещается следующая обязательная информация:</w:t>
      </w:r>
    </w:p>
    <w:p w:rsidR="003F08A1" w:rsidRPr="003F08A1" w:rsidRDefault="003F08A1" w:rsidP="0038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F08A1" w:rsidRPr="003F08A1" w:rsidRDefault="003F08A1" w:rsidP="0038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3F08A1" w:rsidRPr="003F08A1" w:rsidRDefault="003F08A1" w:rsidP="0038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F08A1" w:rsidRPr="003F08A1" w:rsidRDefault="003F08A1" w:rsidP="0038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</w:t>
      </w:r>
      <w:r w:rsidR="00F57FC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ящий административный регламент.</w:t>
      </w:r>
    </w:p>
    <w:p w:rsidR="00914D50" w:rsidRDefault="00914D50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02" w:rsidRDefault="00BB3C02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914D50" w:rsidRDefault="00BB3C02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914D50" w:rsidRPr="0091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866D9" w:rsidRPr="00914D50" w:rsidRDefault="003866D9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D50" w:rsidRDefault="00914D50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социально-правовых запросов архивным отделом администрации муниципального района Борский</w:t>
      </w:r>
    </w:p>
    <w:p w:rsidR="00914D50" w:rsidRDefault="00914D50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31" w:rsidRDefault="00914D50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органа, предоставляющего </w:t>
      </w:r>
    </w:p>
    <w:p w:rsidR="00BB3C02" w:rsidRDefault="00914D50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</w:t>
      </w:r>
    </w:p>
    <w:p w:rsidR="003866D9" w:rsidRDefault="003866D9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муниципальной услуги является архивный отдел администрации муниципального района Борский. </w:t>
      </w:r>
    </w:p>
    <w:p w:rsidR="00914D50" w:rsidRDefault="00914D50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6D9" w:rsidRDefault="003866D9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50" w:rsidRDefault="00BB3C02" w:rsidP="003866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91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56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1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  пред</w:t>
      </w:r>
      <w:r w:rsidR="00A62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3866D9" w:rsidRDefault="003866D9" w:rsidP="003866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50" w:rsidRDefault="00914D50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услуги является выдача: </w:t>
      </w:r>
    </w:p>
    <w:p w:rsidR="00914D50" w:rsidRDefault="00914D50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архивной справки, архивной выписки, архивной копии;</w:t>
      </w:r>
    </w:p>
    <w:p w:rsidR="00914D50" w:rsidRDefault="00914D50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о переадресовании запроса в организации, учреждения, в которых находятся на хранении документы, необходимые для исполнения</w:t>
      </w:r>
      <w:r w:rsidR="0086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запроса;</w:t>
      </w:r>
    </w:p>
    <w:p w:rsidR="00866AC0" w:rsidRDefault="00866AC0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отказе в выдаче ответа на запрос</w:t>
      </w:r>
    </w:p>
    <w:p w:rsidR="003866D9" w:rsidRDefault="003866D9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58" w:rsidRDefault="00356D58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866D9" w:rsidRDefault="003866D9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 Срок предоставления муниципальной услуги составляет тридцать дней со дня поступления заявления о предоставлении муниципальной услуги. В исключительных случаях начальник Отдела вправе продлить срок рассмотрения запроса на 30 дней, уведомив об этом заявителя.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2.4.2. При поступлении в Отдел запросов заявителей, которые не могут быть исполнены без предоставления дополнительных сведений или уточнений, Отдел в семидневный срок запрашивает у автора запроса эти уточнения и дополнительные сведения. В указанном случае течение срока оказания муниципальной услуги начинается с момента предоставления таких сведений. 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2.4.3. Запрос, не относящийся к составу хранящихся в Отделе документов, в течение 5 рабочих дней с момента рег</w:t>
      </w:r>
      <w:r w:rsidR="004538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направляется в другой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 или организацию, где хранятся необходимые архивные документы, с уведомлением об этом заявителя.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3866D9" w:rsidRDefault="003866D9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осуществляется в соответствии со следующими нормативными правовыми актами: 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22</w:t>
      </w:r>
      <w:r w:rsidR="0086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125-ФЗ «Об архивном деле в Российской Федерации»;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</w:t>
      </w:r>
      <w:r w:rsidR="0086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2006 N 59-ФЗ «О порядке рассмотрения обращений граждан Российской Федерации»;</w:t>
      </w:r>
    </w:p>
    <w:p w:rsidR="00866AC0" w:rsidRDefault="00866AC0" w:rsidP="00866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Самарской области от 12 мая 2005г. №109-ГД «Об архивном деле в Самарской области»;</w:t>
      </w:r>
    </w:p>
    <w:p w:rsidR="00866AC0" w:rsidRDefault="00866AC0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Самарской области от 16 марта 2007 года №16-ГД «О наделении органов местного самоуправления на территории Самарской области отдельными государственными полномочиями в сфере архивного дела»;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культуры и массовых коммуникаций Российской Федерации от 18</w:t>
      </w:r>
      <w:r w:rsidR="0086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архивах, музеях и библиотеках, организ</w:t>
      </w:r>
      <w:r w:rsidR="00744CB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ациях Российской академии наук»;</w:t>
      </w:r>
    </w:p>
    <w:p w:rsidR="00744CB6" w:rsidRPr="00744CB6" w:rsidRDefault="00744CB6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4CB6">
        <w:rPr>
          <w:rFonts w:ascii="Times New Roman" w:hAnsi="Times New Roman" w:cs="Times New Roman"/>
          <w:sz w:val="28"/>
          <w:szCs w:val="28"/>
        </w:rPr>
        <w:t>Положением об архивном отделе администраци</w:t>
      </w:r>
      <w:r w:rsidR="00866AC0">
        <w:rPr>
          <w:rFonts w:ascii="Times New Roman" w:hAnsi="Times New Roman" w:cs="Times New Roman"/>
          <w:sz w:val="28"/>
          <w:szCs w:val="28"/>
        </w:rPr>
        <w:t>и муниципального района Борский, утвержденного Главой администрации муниципального района Борский 17 марта 2011 года.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58" w:rsidRDefault="00356D58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Перечень документов, необходимых </w:t>
      </w:r>
    </w:p>
    <w:p w:rsidR="00356D58" w:rsidRDefault="00356D58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получения муниципальной услуги</w:t>
      </w:r>
    </w:p>
    <w:p w:rsidR="003866D9" w:rsidRDefault="003866D9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получения муниципальной услуги заявитель предоставляет в Отдел запрос (</w:t>
      </w:r>
      <w:r w:rsidR="00222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D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22624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0D3384">
        <w:rPr>
          <w:rFonts w:ascii="Times New Roman" w:eastAsia="Times New Roman" w:hAnsi="Times New Roman" w:cs="Times New Roman"/>
          <w:sz w:val="28"/>
          <w:szCs w:val="28"/>
          <w:lang w:eastAsia="ru-RU"/>
        </w:rPr>
        <w:t>,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котором указываются следующие необходимые для его исполнения сведения: 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заявителе, в том числе: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физического лица или наименование юридического лица; 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и электронный адреса заявителя;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существа запроса (сведения, необходимые для исполнения запроса):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запросе о стаже работы, зар</w:t>
      </w:r>
      <w:r w:rsidR="002226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аботной плате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указываются: название, ведомственная подчиненность организации, время работы, какую должность занимали; 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личная подпись и дата;</w:t>
      </w:r>
    </w:p>
    <w:p w:rsidR="00356D58" w:rsidRDefault="00356D58" w:rsidP="003866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 получением муниципальной услуги представителя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доверенность на осуществление действий по предмету муниципальной услуги, выданную и оформленную в соответствии с гражданским </w:t>
      </w:r>
      <w:hyperlink r:id="rId8" w:history="1">
        <w:r w:rsidRPr="00BB3C0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ее нотариально заверенную копию.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запроса могут быть запрошены дополнительные сведения, позволяющие осуществить поиск документов, необходимых для исполнения запроса (номера и даты организационно-распорядительных документов, копии листов трудовой книжки).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заявитель прилагает к письменному запросу соответствующие документы и материалы либо их копии.</w:t>
      </w:r>
    </w:p>
    <w:p w:rsidR="00356D58" w:rsidRDefault="00356D58" w:rsidP="003866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 </w:t>
      </w:r>
    </w:p>
    <w:p w:rsidR="00356D58" w:rsidRDefault="00356D58" w:rsidP="003866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получения муниципальной услуги, в отношении которых организована система межведомственного взаимодействия, предоставляются с использованием такой системы. 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58" w:rsidRDefault="00356D58" w:rsidP="003866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D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Основания для отказа в приеме документов,</w:t>
      </w:r>
    </w:p>
    <w:p w:rsidR="00356D58" w:rsidRDefault="00356D58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3866D9" w:rsidRDefault="003866D9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приеме документов, необходимых для предоставления муниципальной услуги, является их представление лицом,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уполномоченным для их подачи. Документы должны подаваться лично заявителем или его представителем по доверенности. </w:t>
      </w:r>
    </w:p>
    <w:p w:rsidR="00453831" w:rsidRDefault="00453831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6D9" w:rsidRDefault="003866D9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58" w:rsidRDefault="00356D58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D3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Основания для отказа в предоставлении муниципальной услуги, основания приостановления исполнения муниципальной услуги </w:t>
      </w:r>
    </w:p>
    <w:p w:rsidR="003866D9" w:rsidRDefault="003866D9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="002D32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Основаниями для отказа в предоставлении муниципальной услуги являются следующие критерии запроса, направленного заявителем: 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запросе не указана фамилия гражданина, направившего запрос, а также почтовый и электронный адреса заявителя;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содержит нецензурные, либо оскорбительные выражения, угрозы жизни, здоровью и имуществу должностных лиц, а также членов их семей;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запроса не поддается прочтению, в таком случае ответ на запрос не дается и он не подлежит направлению на рассмотрение, о чем сообщается заявителю, направившему запрос, если его фамилия, название организации и почтовый адрес указаны в запросе;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запросе содержится вопрос, на который гражданину многократно (не менее двух раз) направлялись ответы по существу, при этом в очередном запросе не приводятся новые доводы или обстоятельства. В указанном случае начальник Отдела вправе принять решение о безосновательности очередного запроса и прекращении предоставления муниципальной услуги по данному вопросу, о данном решении уведомляется заявитель, направивший запрос; 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 заявителя поступили сведения о прекращении исполнения запроса;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запрос,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56D58" w:rsidRDefault="00356D5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2D32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Основаниями для приостановления рассмотрения запроса могут быть: недостаточная информация от заявителя; недостающие документы. В этом случае лицо, ответственное за исполнение запроса, направляет за подписью начальника Отдела письмо, содержащее просьбу о предоставлении требуемой информации. Решение о приостановлении рассмотрения запроса принимается начальником Отдела в течение 5 рабочих дней с момента его регистрации до момента получения дополнительных сведений, если это требуется для исполнения запроса. В указанном случае течение срока оказания муниципальной услуги начинается с момента предоставления таких сведений. </w:t>
      </w:r>
    </w:p>
    <w:p w:rsidR="002D32E3" w:rsidRDefault="002D32E3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2" w:rsidRDefault="00BB3C02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D3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2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</w:t>
      </w:r>
      <w:r w:rsidR="005B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взимаемой с заявителя при предоставлении муниципальной усл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уги</w:t>
      </w:r>
    </w:p>
    <w:p w:rsidR="003866D9" w:rsidRDefault="003866D9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представляется бесплатно</w:t>
      </w:r>
    </w:p>
    <w:p w:rsidR="00BB3C02" w:rsidRDefault="00BB3C02" w:rsidP="005B74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="002D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</w:t>
      </w:r>
    </w:p>
    <w:p w:rsidR="00BB3C02" w:rsidRDefault="00BB3C02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 получении результата предоставления муниципальной услуги</w:t>
      </w:r>
    </w:p>
    <w:p w:rsidR="003866D9" w:rsidRDefault="003866D9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ведется в порядке очередности. Максимальное время ожидания устанавливается: 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ожидании в очереди с целью подачи документов на предоставление муниципальной услуги – до 30 минут;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ожидании в очереди на получение результата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минут. 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2" w:rsidRDefault="00BB3C02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D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 регистрации запроса заявителя</w:t>
      </w:r>
    </w:p>
    <w:p w:rsidR="00BB3C02" w:rsidRDefault="00BB3C02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</w:t>
      </w:r>
    </w:p>
    <w:p w:rsidR="003866D9" w:rsidRDefault="003866D9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 заявителя о предоставлении муниципальной услуги осуществляется в срок  до 20 минут. </w:t>
      </w:r>
    </w:p>
    <w:p w:rsidR="00453831" w:rsidRDefault="00453831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2" w:rsidRDefault="00BB3C02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2D3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местам предоставления муниципальной услуги</w:t>
      </w:r>
    </w:p>
    <w:p w:rsidR="003866D9" w:rsidRDefault="003866D9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</w:t>
      </w:r>
      <w:r w:rsidR="002D3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</w:t>
      </w:r>
      <w:r w:rsidR="005B74A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помещение, в котором предоставляется муниципальная услуга,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оборудован информационной табличкой (вывеской), содержащей информацию об исполнителе муниципальной услуги.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</w:t>
      </w:r>
      <w:r w:rsidR="002D3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2D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</w:t>
      </w:r>
      <w:r w:rsidR="002D3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2D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</w:t>
      </w:r>
      <w:r w:rsidR="002D3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Прием заявителей осуществляется в служебных кабинетах сотрудников Отдела, ведущих прием.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</w:t>
      </w:r>
      <w:r w:rsidR="002D3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3866D9" w:rsidRDefault="003866D9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E3" w:rsidRDefault="002D32E3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2.13. Показатели доступности и качества </w:t>
      </w:r>
    </w:p>
    <w:p w:rsidR="002D32E3" w:rsidRDefault="002D32E3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</w:t>
      </w:r>
      <w:r w:rsidR="0045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3866D9" w:rsidRDefault="003866D9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2E3" w:rsidRDefault="002D32E3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оценки доступности муниципальной услуги являются:</w:t>
      </w:r>
    </w:p>
    <w:p w:rsidR="002D32E3" w:rsidRDefault="002D32E3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транспортная доступность к местам предоставления муниципальной услуги;</w:t>
      </w:r>
    </w:p>
    <w:p w:rsidR="002D32E3" w:rsidRDefault="002D32E3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обеспечение возможности предоставления муниципальной услуги в электронной форме; </w:t>
      </w:r>
    </w:p>
    <w:p w:rsidR="002D32E3" w:rsidRDefault="002D32E3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размещение информации о порядке предоставления муниципальной услуги в официальном печатном издании муниципального района Борский, на официальном сайте администрации муниципального района Борский.</w:t>
      </w:r>
    </w:p>
    <w:p w:rsidR="002D32E3" w:rsidRDefault="002D32E3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Показателями оценки качества предоставления муниципальной услуги являются:</w:t>
      </w:r>
    </w:p>
    <w:p w:rsidR="002D32E3" w:rsidRDefault="002D32E3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срока предоставления муниципальной услуги;</w:t>
      </w:r>
    </w:p>
    <w:p w:rsidR="002D32E3" w:rsidRDefault="002D32E3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поданных в установленном порядке жалоб в отношении решений или действий (бездействия) должностных лиц Отдела при предоставлении муниципальной услуги;</w:t>
      </w:r>
    </w:p>
    <w:p w:rsidR="002D32E3" w:rsidRDefault="002D32E3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положительная оценка деятельности исполнителя муниципальной услуги по результатам проведения опросов общественного мнения. </w:t>
      </w:r>
    </w:p>
    <w:p w:rsidR="00453831" w:rsidRDefault="00453831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2" w:rsidRDefault="00BB3C02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4D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Особенности предоставления </w:t>
      </w:r>
    </w:p>
    <w:p w:rsidR="00BB3C02" w:rsidRDefault="00BB3C02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в электронном виде</w:t>
      </w:r>
    </w:p>
    <w:p w:rsidR="003866D9" w:rsidRDefault="003866D9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в электронном виде осуществляется с использованием государственной информационной системы, размещенной в сети Интернет – Единого Портала государственных и муниципальных услуг (далее – Портал). 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нормативным правовым актом </w:t>
      </w:r>
      <w:r w:rsidR="00D40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CF37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отношении муниципальных услуг, предоставляемых органами местного самоуправления муниципального района </w:t>
      </w:r>
      <w:r w:rsidR="00CF37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учреждениями муниципального района</w:t>
      </w:r>
      <w:r w:rsidR="00CF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указанная информационная система обеспечивает предоставление муниципальной услуги в электронной форме при условии осуществлении получателем муниципальной услуги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действий: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первом этапе перехода на оказание услуги в электронном виде: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информацией о муниципальной услуге (в том числе, о получателе и исполнителе муниципальной услуги, перечне необходимых для получения муниципальной услуги документов, сроке и результате оказания муниципальной услуги)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втором и последующих этапах перехода на оказание услуги в электронном виде: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документов, необходимых для получения муниципальной услуги в электронном виде с использованием Портала;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результатов предоставления муниципальной услуге в электронном виде на Портале, если это не запрещено федеральным законодательством. 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D9" w:rsidRDefault="003866D9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D9" w:rsidRDefault="003866D9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D9" w:rsidRDefault="003866D9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26" w:rsidRDefault="00D40926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BB3C02" w:rsidRDefault="00BB3C02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4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Административные процедуры</w:t>
      </w:r>
    </w:p>
    <w:p w:rsidR="003866D9" w:rsidRDefault="003866D9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3.1</w:t>
      </w:r>
      <w:r w:rsidR="00D4092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предоставления муниципальной услуги включает в себя следующие административные процедуры: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регистрация запросов; 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тематики поступивших запросов;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архивных документов, необходимых для исполнения запросов;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архивных справок, архивных выписок и архивных копий;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заявителю архивных справок, архивных выписок и архивных копий, ответов на запрос.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4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Регистрация запросов</w:t>
      </w:r>
      <w:r w:rsidR="00D4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Отдел запросы заявителей регистрируются в день поступления в установленном порядке. Регистрация запроса является основанием для начала действий по предоставлению муниципальной услуги.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административного действия является проставление на запросе регистрационного номера и даты регистрации, передача запроса на исполнение специалисту.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4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Анализ тематики поступивших запросов</w:t>
      </w:r>
      <w:r w:rsidR="00DD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54B1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Отдела осуществляют анализ тематики поступивших запросов заявителей с учетом необходимых профессиональных навыков и имеющегося в Отделе научно-справочного аппарата.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административного действия является: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работы с запросом в установленном порядке;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запроса в другой Архив или организацию, где хранятся необходимые архивные документы, с уведомлением об этом заявителя в течение 5 рабочих дней с момента регистрации;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 исполнения запроса в связи с недостаточными исходными данными и необходимостью предоставления в Архив дополнительных сведений с уведомлением об этом заявителя в течение 7 дней с момента регистрации;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-отказ в исполнении запроса в</w:t>
      </w:r>
      <w:r w:rsidR="00D4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 2.8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административного регламента с уведомлением об этом заявителя в течение 5 рабочих дней с момента регистрации.</w:t>
      </w:r>
    </w:p>
    <w:p w:rsidR="00CF54B1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4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Поиск архивных документов, необходимых для исполнения запросов</w:t>
      </w:r>
      <w:r w:rsidR="00DD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B66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поступлении запроса: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помощи имеющегося научно-справочного аппарата определяют архивные шифры документов, необходимых для исполнения запросов;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архивными шифрами  осуществляют подбор  в архивохранилищах необходимых для исполнения запросов дел и приступают к исполнению запроса;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 исполнения запроса все дела возвращают на стеллажи в архивохранилищах.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административного действия является получение необходимых документов из архивохранилищ.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4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Оформление архивных справок, архивных выписок и архивных копий</w:t>
      </w:r>
      <w:r w:rsidR="00DD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Архивная справка и архивная выписка составляются с обозначением названия информационного документа «Архивная справка», «Архивная выписка».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CF54B1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текста </w:t>
      </w:r>
      <w:r w:rsidR="00CF54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архивной справки приводи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F5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архивной справки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архивной справке, объем которой превышает один лист, листы должны быть прошиты, пронумерованы и скреплены печатью Отдела.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Архивные справки должны оформляться на бланке Отдела. Подчистки и помарки в архивных справках не допускаются.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Архивная справка подписывается начальником Отдела, заверяется печатью Отдела, на ней проставляется номер и дата составления.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</w:t>
      </w:r>
      <w:r w:rsidR="00CF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 архивной выписки указывае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CF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 ее выдачи.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Аутентичность выданных по запросам архивных выписок удостоверяется подписью  начальника Отдела и печатью Отдела.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архивной копии скрепляются. Архивная копия заверяется печатью и подписью начальника Отдела.</w:t>
      </w:r>
    </w:p>
    <w:p w:rsidR="00BB3C02" w:rsidRDefault="00CF54B1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09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отсутствии документов, необходимых для исполнения запроса, составляется отрицательный ответ на бланке Отдела. В ответе излагается причина, по которой не представляется возможным выдать требуемый документ или справку. При необходимости ответ заверяется печатью. 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="00D409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Архивные справки, архивные выписки и архивные копии оформляются на государственном языке Российской Федерации (русском).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административного действия является подготовленная и соответствующим образом оформленная архивная справка, архивная выписка, архивная копия. 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4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Направление архивных справок, архивных выписок и архивных копий, ответов на запрос. 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Архивная справка, архивная выписка и архивная копия, предназначенные для направления заявителям, включая ответы об отсутствии запрашиваемых сведений, направляются Отделом на следующий день после их оформления.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="00D409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453831" w:rsidRDefault="00453831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31" w:rsidRDefault="00BB3C02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и формы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</w:t>
      </w:r>
    </w:p>
    <w:p w:rsidR="00BB3C02" w:rsidRDefault="00BB3C02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866D9" w:rsidRDefault="003866D9" w:rsidP="0038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2" w:rsidRDefault="00A62AC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Общий </w:t>
      </w:r>
      <w:proofErr w:type="gramStart"/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 начальником Отдела, который является ответственным за организацию работы по предоставлению муниципальной услуги. </w:t>
      </w:r>
      <w:proofErr w:type="gramStart"/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услуги, рассмотрение, принятие в пределах компетенции решений и подготовку ответов на обращения потребителей муниципальной услуги, содержащих жалобы на действие (бездействие) и решения должностных лиц и сотрудников Отдела, непосредственно оказывающих муниципальную услугу.</w:t>
      </w:r>
      <w:proofErr w:type="gramEnd"/>
    </w:p>
    <w:p w:rsidR="00BB3C02" w:rsidRDefault="00A62AC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Непосредственный </w:t>
      </w:r>
      <w:proofErr w:type="gramStart"/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сотрудниками Отдела последовательности действий, определенных административными процедурами по предоставлению муниципальной услуги, осуществляется  начальником Отдела. </w:t>
      </w:r>
    </w:p>
    <w:p w:rsidR="00BB3C02" w:rsidRDefault="00A62AC8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результатам проведенных проверок</w:t>
      </w:r>
      <w:r w:rsidR="00CA7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нарушений прав потребителей муниципальной услуги, нормативных правовых актов Российской Федерации и Самарской области</w:t>
      </w:r>
      <w:r w:rsidR="00553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положений настоящего регламента</w:t>
      </w:r>
      <w:r w:rsidR="00CA7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52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23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Борский</w:t>
      </w:r>
      <w:r w:rsidR="00B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вопрос о привлечении виновных лиц к ответственности в соответствии с действующим законодательством РФ.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Персональная ответственность должностных лиц, сотрудников Отдела закрепляется в их должностных инструкциях в соответствии с требованиями законодательства</w:t>
      </w:r>
      <w:r w:rsidR="0055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4.5. Отдел ежегодно представляет в Управление государственной архивной службы Самарской области: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плановые показатели по предоставлению муниципальной услуги;</w:t>
      </w:r>
    </w:p>
    <w:p w:rsidR="00BB3C02" w:rsidRDefault="00BB3C02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выполнения плановых показателей по предоставлению муниципальной услуги в  годовых отчетах.</w:t>
      </w:r>
    </w:p>
    <w:p w:rsidR="00523733" w:rsidRDefault="00523733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6D9" w:rsidRPr="009A1DC5" w:rsidRDefault="009A1DC5" w:rsidP="005535F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535FE" w:rsidRPr="00553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9A1DC5" w:rsidRDefault="005535FE" w:rsidP="0038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9A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Получатели муниципальной услуги имеют право обратиться к Главе администрации муниципального района Борский, начальнику Отдела с жалобой лично или направить её по почте в соответствии с законодательством РФ об обращениях граждан. </w:t>
      </w:r>
    </w:p>
    <w:p w:rsidR="009A1DC5" w:rsidRPr="009A1DC5" w:rsidRDefault="005535FE" w:rsidP="003866D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A1DC5">
        <w:rPr>
          <w:sz w:val="28"/>
          <w:szCs w:val="28"/>
        </w:rPr>
        <w:t xml:space="preserve">. </w:t>
      </w:r>
      <w:r w:rsidR="009A1DC5" w:rsidRPr="009A1DC5">
        <w:rPr>
          <w:sz w:val="28"/>
          <w:szCs w:val="28"/>
        </w:rPr>
        <w:t xml:space="preserve">Предметом жалобы может быть: </w:t>
      </w:r>
    </w:p>
    <w:p w:rsidR="009A1DC5" w:rsidRPr="009A1DC5" w:rsidRDefault="009A1DC5" w:rsidP="003866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1DC5">
        <w:rPr>
          <w:sz w:val="28"/>
          <w:szCs w:val="28"/>
        </w:rPr>
        <w:t xml:space="preserve">1) решение об отказе в приеме заявления на оказание муниципальной услуги; </w:t>
      </w:r>
    </w:p>
    <w:p w:rsidR="009A1DC5" w:rsidRPr="009A1DC5" w:rsidRDefault="009A1DC5" w:rsidP="003866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1DC5">
        <w:rPr>
          <w:sz w:val="28"/>
          <w:szCs w:val="28"/>
        </w:rPr>
        <w:t xml:space="preserve">2) нарушение сроков исполнения обращения (запроса); </w:t>
      </w:r>
    </w:p>
    <w:p w:rsidR="009A1DC5" w:rsidRPr="009A1DC5" w:rsidRDefault="009A1DC5" w:rsidP="003866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1DC5">
        <w:rPr>
          <w:sz w:val="28"/>
          <w:szCs w:val="28"/>
        </w:rPr>
        <w:t xml:space="preserve">3) некорректное поведение специалиста по отношению к гражданину; </w:t>
      </w:r>
    </w:p>
    <w:p w:rsidR="009A1DC5" w:rsidRPr="009A1DC5" w:rsidRDefault="009A1DC5" w:rsidP="003866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1DC5">
        <w:rPr>
          <w:sz w:val="28"/>
          <w:szCs w:val="28"/>
        </w:rPr>
        <w:t xml:space="preserve">4) некомпетентная консультация, данная должностным лицом гражданину. </w:t>
      </w:r>
    </w:p>
    <w:p w:rsidR="009A1DC5" w:rsidRPr="009A1DC5" w:rsidRDefault="00EC19EE" w:rsidP="00EC19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35FE">
        <w:rPr>
          <w:sz w:val="28"/>
          <w:szCs w:val="28"/>
        </w:rPr>
        <w:t>5.3</w:t>
      </w:r>
      <w:r w:rsidR="00792FBA">
        <w:rPr>
          <w:sz w:val="28"/>
          <w:szCs w:val="28"/>
        </w:rPr>
        <w:t xml:space="preserve">. </w:t>
      </w:r>
      <w:r w:rsidR="009A1DC5" w:rsidRPr="009A1DC5">
        <w:rPr>
          <w:sz w:val="28"/>
          <w:szCs w:val="28"/>
        </w:rPr>
        <w:t xml:space="preserve">Письменное обращение должно содержать следующие сведения: </w:t>
      </w:r>
    </w:p>
    <w:p w:rsidR="00EC19EE" w:rsidRPr="00EC19EE" w:rsidRDefault="00EC19EE" w:rsidP="007922F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9E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19EE" w:rsidRPr="00EC19EE" w:rsidRDefault="00EC19EE" w:rsidP="007922F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C19E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19EE" w:rsidRPr="00EC19EE" w:rsidRDefault="00EC19EE" w:rsidP="007922F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9E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19EE" w:rsidRPr="00EC19EE" w:rsidRDefault="00EC19EE" w:rsidP="007922F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9E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19EE" w:rsidRPr="00EC19EE" w:rsidRDefault="00EC19EE" w:rsidP="007922F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C19EE">
        <w:rPr>
          <w:sz w:val="28"/>
          <w:szCs w:val="28"/>
        </w:rPr>
        <w:lastRenderedPageBreak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C19EE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EC19EE" w:rsidRPr="00EC19EE" w:rsidRDefault="00EC19EE" w:rsidP="007922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C19EE">
        <w:rPr>
          <w:sz w:val="28"/>
          <w:szCs w:val="28"/>
        </w:rPr>
        <w:t xml:space="preserve">Если в результате рассмотрения жалоба признана обоснованной, то принимается решение об осуществлении действий по устранению предмета жалобы и применении мер ответственности к специалисту Отдела, допустившему нарушения в ходе предоставления муниципальной услуги на основании настоящего административного регламента, которые повлекли за собой жалобу. </w:t>
      </w:r>
    </w:p>
    <w:p w:rsidR="009A1DC5" w:rsidRPr="009A1DC5" w:rsidRDefault="00EC19EE" w:rsidP="007922F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9EE">
        <w:rPr>
          <w:sz w:val="28"/>
          <w:szCs w:val="28"/>
        </w:rPr>
        <w:t>Юридическому или физическому лицу направляется сообщение о принятом решении и действиях, осуществленных в соответствии с принятым решением</w:t>
      </w:r>
      <w:r w:rsidR="009A1DC5" w:rsidRPr="009A1DC5">
        <w:rPr>
          <w:sz w:val="28"/>
          <w:szCs w:val="28"/>
        </w:rPr>
        <w:t xml:space="preserve">. </w:t>
      </w:r>
    </w:p>
    <w:p w:rsidR="009A1DC5" w:rsidRPr="009A1DC5" w:rsidRDefault="005535FE" w:rsidP="003866D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792FBA">
        <w:rPr>
          <w:sz w:val="28"/>
          <w:szCs w:val="28"/>
        </w:rPr>
        <w:t xml:space="preserve">. </w:t>
      </w:r>
      <w:r w:rsidR="009A1DC5" w:rsidRPr="009A1DC5">
        <w:rPr>
          <w:sz w:val="28"/>
          <w:szCs w:val="28"/>
        </w:rPr>
        <w:t xml:space="preserve">При рассмотрении устных обращений граждан необходимо: </w:t>
      </w:r>
    </w:p>
    <w:p w:rsidR="009A1DC5" w:rsidRPr="009A1DC5" w:rsidRDefault="009A1DC5" w:rsidP="003866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1DC5">
        <w:rPr>
          <w:sz w:val="28"/>
          <w:szCs w:val="28"/>
        </w:rPr>
        <w:t xml:space="preserve">- внимательно выслушать и разобраться в предмете обращения, принимать обоснованные решения, обеспечивать правомерное и своевременное исполнение решений; </w:t>
      </w:r>
    </w:p>
    <w:p w:rsidR="009A1DC5" w:rsidRPr="009A1DC5" w:rsidRDefault="009A1DC5" w:rsidP="003866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1DC5">
        <w:rPr>
          <w:sz w:val="28"/>
          <w:szCs w:val="28"/>
        </w:rPr>
        <w:t xml:space="preserve">- истребовать, при необходимости, документы для принятия обоснованного решения; </w:t>
      </w:r>
    </w:p>
    <w:p w:rsidR="009A1DC5" w:rsidRPr="009A1DC5" w:rsidRDefault="009A1DC5" w:rsidP="003866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1DC5">
        <w:rPr>
          <w:sz w:val="28"/>
          <w:szCs w:val="28"/>
        </w:rPr>
        <w:t xml:space="preserve">- по просьбам граждан разъяснять дальнейший порядок обжалования; </w:t>
      </w:r>
    </w:p>
    <w:p w:rsidR="009A1DC5" w:rsidRPr="009A1DC5" w:rsidRDefault="009A1DC5" w:rsidP="003866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1DC5">
        <w:rPr>
          <w:sz w:val="28"/>
          <w:szCs w:val="28"/>
        </w:rPr>
        <w:t xml:space="preserve">- систематически анализировать и обобщать обращения, содержащиеся в них критические замечания с целью своевременного выявления и устранения причин, порождающих нарушение прав и законных интересов граждан. </w:t>
      </w:r>
    </w:p>
    <w:p w:rsidR="009A1DC5" w:rsidRPr="009A1DC5" w:rsidRDefault="005535FE" w:rsidP="003866D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792FBA">
        <w:rPr>
          <w:sz w:val="28"/>
          <w:szCs w:val="28"/>
        </w:rPr>
        <w:t xml:space="preserve">. </w:t>
      </w:r>
      <w:r w:rsidR="009A1DC5" w:rsidRPr="009A1DC5">
        <w:rPr>
          <w:sz w:val="28"/>
          <w:szCs w:val="28"/>
        </w:rPr>
        <w:t xml:space="preserve">Обращение юридического или физического лица считается разрешенным, если рассмотрены все поставленные в нем вопросы, приняты необходимые меры и дан письменный ответ (в пределах компетенции) по существу всех поставленных в обращении вопросов. </w:t>
      </w:r>
    </w:p>
    <w:p w:rsidR="009A1DC5" w:rsidRPr="009A1DC5" w:rsidRDefault="005535FE" w:rsidP="005535F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792FBA">
        <w:rPr>
          <w:sz w:val="28"/>
          <w:szCs w:val="28"/>
        </w:rPr>
        <w:t xml:space="preserve">. </w:t>
      </w:r>
      <w:r w:rsidR="009A1DC5" w:rsidRPr="009A1DC5">
        <w:rPr>
          <w:sz w:val="28"/>
          <w:szCs w:val="28"/>
        </w:rPr>
        <w:t xml:space="preserve">Ответ на жалобу не дается в случаях: </w:t>
      </w:r>
    </w:p>
    <w:p w:rsidR="009A1DC5" w:rsidRPr="009A1DC5" w:rsidRDefault="009A1DC5" w:rsidP="003866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1DC5">
        <w:rPr>
          <w:sz w:val="28"/>
          <w:szCs w:val="28"/>
        </w:rPr>
        <w:t xml:space="preserve">1) если в письменной жалобе не указаны фамилия инициатора жалобы и почтовый адрес, по которому должен быть направлен ответ; </w:t>
      </w:r>
    </w:p>
    <w:p w:rsidR="009A1DC5" w:rsidRPr="009A1DC5" w:rsidRDefault="009A1DC5" w:rsidP="003866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1DC5">
        <w:rPr>
          <w:sz w:val="28"/>
          <w:szCs w:val="28"/>
        </w:rPr>
        <w:t xml:space="preserve">2) если текст жалобы не поддается прочтению; </w:t>
      </w:r>
    </w:p>
    <w:p w:rsidR="009A1DC5" w:rsidRPr="009A1DC5" w:rsidRDefault="009A1DC5" w:rsidP="003866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1DC5">
        <w:rPr>
          <w:sz w:val="28"/>
          <w:szCs w:val="28"/>
        </w:rPr>
        <w:t xml:space="preserve">3) если в жалобе содержатся нецензурные либо оскорбительные выражения, угрозы имуществу, жизни, здоровью должностного лица, а также членов его семьи; </w:t>
      </w:r>
    </w:p>
    <w:p w:rsidR="009A1DC5" w:rsidRPr="009A1DC5" w:rsidRDefault="009A1DC5" w:rsidP="003866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1DC5">
        <w:rPr>
          <w:sz w:val="28"/>
          <w:szCs w:val="28"/>
        </w:rPr>
        <w:t xml:space="preserve"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9A1DC5" w:rsidRDefault="00792FBA" w:rsidP="005535F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535F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A1DC5" w:rsidRPr="009A1DC5">
        <w:rPr>
          <w:sz w:val="28"/>
          <w:szCs w:val="28"/>
        </w:rPr>
        <w:t xml:space="preserve">О решении, об отказе в рассмотрении жалобы заявитель уведомляется письменно. </w:t>
      </w:r>
    </w:p>
    <w:p w:rsidR="005535FE" w:rsidRDefault="005535FE" w:rsidP="00553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5.8.  Получатели муниципальной услуги имеют право на обжалование действий (бездействия) и решений, осуществляемых (принятых) в ходе предоставления муниципальной услуги, в судебном порядке. </w:t>
      </w:r>
    </w:p>
    <w:p w:rsidR="009A1DC5" w:rsidRPr="009A1DC5" w:rsidRDefault="00792FBA" w:rsidP="003866D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9A1DC5" w:rsidRPr="009A1DC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9A1DC5" w:rsidRPr="009A1DC5">
        <w:rPr>
          <w:sz w:val="28"/>
          <w:szCs w:val="28"/>
        </w:rPr>
        <w:t xml:space="preserve">Обжалование действий (бездействия) и решений должностных лиц в суд осуществляется в порядке, установленном действующим законодательством. </w:t>
      </w:r>
    </w:p>
    <w:p w:rsidR="00BB3C02" w:rsidRPr="009A1DC5" w:rsidRDefault="00BB3C02" w:rsidP="003866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2" w:rsidRPr="009A1DC5" w:rsidRDefault="00BB3C02" w:rsidP="003866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2" w:rsidRPr="009A1DC5" w:rsidRDefault="00BB3C02" w:rsidP="003866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2" w:rsidRPr="009A1DC5" w:rsidRDefault="00BB3C02" w:rsidP="009A1DC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2" w:rsidRPr="009A1DC5" w:rsidRDefault="00BB3C02" w:rsidP="009A1DC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2" w:rsidRPr="009A1DC5" w:rsidRDefault="00BB3C02" w:rsidP="009A1DC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2" w:rsidRDefault="00BB3C02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D9" w:rsidRDefault="003866D9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D9" w:rsidRDefault="003866D9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D9" w:rsidRDefault="003866D9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6E" w:rsidRDefault="008F696E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D9" w:rsidRDefault="003866D9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D9" w:rsidRDefault="003866D9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02" w:rsidRDefault="00BB3C02" w:rsidP="00BB0C30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BB3C02" w:rsidRDefault="00BB3C02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02" w:rsidRDefault="00BB3C02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B6" w:rsidRPr="00744CB6" w:rsidRDefault="00744CB6" w:rsidP="0074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архивного отдела администрации муниципального</w:t>
      </w:r>
    </w:p>
    <w:p w:rsidR="00744CB6" w:rsidRPr="00744CB6" w:rsidRDefault="00744CB6" w:rsidP="0074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Борский </w:t>
      </w:r>
    </w:p>
    <w:p w:rsidR="00744CB6" w:rsidRPr="00744CB6" w:rsidRDefault="00744CB6" w:rsidP="0074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44CB6" w:rsidRPr="00744CB6" w:rsidRDefault="00744CB6" w:rsidP="0074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от___________________________</w:t>
      </w:r>
    </w:p>
    <w:p w:rsidR="00744CB6" w:rsidRDefault="00744CB6" w:rsidP="0074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44CB6" w:rsidRPr="00744CB6" w:rsidRDefault="00744CB6" w:rsidP="0074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44CB6" w:rsidRPr="00744CB6" w:rsidRDefault="00744CB6" w:rsidP="0074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44C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Ф.И.О. полностью)</w:t>
      </w:r>
    </w:p>
    <w:p w:rsidR="00744CB6" w:rsidRPr="00744CB6" w:rsidRDefault="00744CB6" w:rsidP="0074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44CB6" w:rsidRPr="00744CB6" w:rsidRDefault="00744CB6" w:rsidP="0074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44CB6" w:rsidRPr="00744CB6" w:rsidRDefault="00744CB6" w:rsidP="0074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B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контактный телефон)</w:t>
      </w:r>
    </w:p>
    <w:p w:rsidR="00BB3C02" w:rsidRPr="00744CB6" w:rsidRDefault="00BB3C02" w:rsidP="00BB0C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C02" w:rsidRDefault="00BB3C02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02" w:rsidRDefault="00BB3C02" w:rsidP="00BB0C3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i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20"/>
          <w:lang w:eastAsia="ru-RU"/>
        </w:rPr>
        <w:t xml:space="preserve">Запрос </w:t>
      </w:r>
      <w:r>
        <w:rPr>
          <w:rFonts w:ascii="Times New Roman" w:eastAsia="Times New Roman" w:hAnsi="Times New Roman" w:cs="Times New Roman"/>
          <w:i/>
          <w:sz w:val="40"/>
          <w:szCs w:val="20"/>
          <w:lang w:eastAsia="ru-RU"/>
        </w:rPr>
        <w:t xml:space="preserve">  </w:t>
      </w:r>
    </w:p>
    <w:p w:rsidR="00BB3C02" w:rsidRDefault="00BB3C02" w:rsidP="00BB0C3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Прошу  Вас  выдать  копию   ______</w:t>
      </w:r>
      <w:r w:rsidR="0045383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BB3C02" w:rsidRDefault="00BB3C02" w:rsidP="00BB0C3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 w:rsidR="0045383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BB3C02" w:rsidRDefault="00BB3C02" w:rsidP="00BB0C3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 w:rsidR="0045383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BB3C02" w:rsidRDefault="00BB3C02" w:rsidP="00BB0C3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 w:rsidR="0045383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BB3C02" w:rsidRDefault="00BB3C02" w:rsidP="00BB0C3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 w:rsidR="0045383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BB3C02" w:rsidRDefault="00BB3C02" w:rsidP="00BB0C3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</w:t>
      </w:r>
      <w:r w:rsidR="0045383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</w:p>
    <w:p w:rsidR="00523733" w:rsidRDefault="00BB3C02" w:rsidP="00BB0C3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 w:rsidR="0045383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523733" w:rsidRDefault="00523733" w:rsidP="00BB0C3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3C02" w:rsidRDefault="00453831" w:rsidP="00BB0C3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______________</w:t>
      </w:r>
      <w:r w:rsidR="00BB3C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20__г.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BB3C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Подпись___________________</w:t>
      </w:r>
    </w:p>
    <w:p w:rsidR="00BB3C02" w:rsidRDefault="00BB3C02" w:rsidP="00BB0C3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3C02" w:rsidRDefault="00BB3C02" w:rsidP="00BB0C3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3733" w:rsidRDefault="00BB3C02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№ ___</w:t>
      </w:r>
      <w:r w:rsidR="00523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BB3C02" w:rsidRDefault="00523733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«___» _______________20__г.                      </w:t>
      </w:r>
    </w:p>
    <w:p w:rsidR="00BB3C02" w:rsidRDefault="00BB3C02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02" w:rsidRDefault="00BB3C02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02" w:rsidRDefault="00BB3C02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02" w:rsidRDefault="00BB3C02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02" w:rsidRDefault="00BB3C02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02" w:rsidRDefault="00BB3C02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02" w:rsidRDefault="00BB3C02" w:rsidP="00BB0C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02" w:rsidRDefault="00BB3C02" w:rsidP="00BB0C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02" w:rsidRDefault="00BB3C02" w:rsidP="00BB0C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02" w:rsidRDefault="00BB3C02" w:rsidP="00BB0C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FCD" w:rsidRDefault="005C7FCD" w:rsidP="005C7FCD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BB3C02" w:rsidRDefault="00BB3C02" w:rsidP="005C7F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F4F" w:rsidRPr="00933F4F" w:rsidRDefault="00933F4F" w:rsidP="00BB0C30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F4F">
        <w:rPr>
          <w:rFonts w:ascii="Times New Roman" w:eastAsia="Times New Roman" w:hAnsi="Times New Roman" w:cs="Times New Roman"/>
          <w:sz w:val="28"/>
          <w:szCs w:val="20"/>
          <w:lang w:eastAsia="ru-RU"/>
        </w:rPr>
        <w:t>Архивный отдел администрации муниципального района Борский</w:t>
      </w:r>
    </w:p>
    <w:p w:rsidR="00933F4F" w:rsidRPr="00933F4F" w:rsidRDefault="00933F4F" w:rsidP="00BB0C3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3F4F" w:rsidRPr="00933F4F" w:rsidRDefault="00933F4F" w:rsidP="00BB0C3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3F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АНКЕТА – ЗАЯВЛЕНИЕ</w:t>
      </w:r>
    </w:p>
    <w:p w:rsidR="00933F4F" w:rsidRPr="00933F4F" w:rsidRDefault="00933F4F" w:rsidP="00453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3F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получения</w:t>
      </w:r>
      <w:r w:rsidRPr="00933F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архивной справки по документам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архивного отдела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126"/>
        <w:gridCol w:w="1843"/>
        <w:gridCol w:w="1842"/>
      </w:tblGrid>
      <w:tr w:rsidR="00933F4F" w:rsidRPr="00933F4F" w:rsidTr="002F527A">
        <w:trPr>
          <w:trHeight w:val="925"/>
        </w:trPr>
        <w:tc>
          <w:tcPr>
            <w:tcW w:w="4537" w:type="dxa"/>
          </w:tcPr>
          <w:p w:rsidR="00933F4F" w:rsidRPr="00933F4F" w:rsidRDefault="00933F4F" w:rsidP="002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Фамилия, имя, отчество, </w:t>
            </w:r>
            <w:r w:rsidRPr="00933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год и месяц рождения лица, о котором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запрашивается архивная справка</w:t>
            </w:r>
          </w:p>
        </w:tc>
        <w:tc>
          <w:tcPr>
            <w:tcW w:w="5811" w:type="dxa"/>
            <w:gridSpan w:val="3"/>
          </w:tcPr>
          <w:p w:rsidR="00933F4F" w:rsidRPr="00933F4F" w:rsidRDefault="00933F4F" w:rsidP="00BB0C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33F4F" w:rsidRPr="00933F4F" w:rsidRDefault="00933F4F" w:rsidP="00BB0C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33F4F" w:rsidRPr="00933F4F" w:rsidRDefault="00933F4F" w:rsidP="00BB0C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33F4F" w:rsidRPr="00933F4F" w:rsidRDefault="00933F4F" w:rsidP="00BB0C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3F4F" w:rsidRPr="00933F4F" w:rsidTr="002F527A">
        <w:trPr>
          <w:trHeight w:val="667"/>
        </w:trPr>
        <w:tc>
          <w:tcPr>
            <w:tcW w:w="4537" w:type="dxa"/>
          </w:tcPr>
          <w:p w:rsidR="00933F4F" w:rsidRPr="00933F4F" w:rsidRDefault="002F527A" w:rsidP="002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2. </w:t>
            </w:r>
            <w:r w:rsidR="00933F4F" w:rsidRPr="00933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Измен</w:t>
            </w:r>
            <w:r w:rsidR="00933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ения фамилии, имени, отчества </w:t>
            </w:r>
            <w:r w:rsidR="0093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фамилию на период запрашиваемой информации, год ее изменения)</w:t>
            </w:r>
          </w:p>
          <w:p w:rsidR="00933F4F" w:rsidRPr="00933F4F" w:rsidRDefault="00933F4F" w:rsidP="002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1" w:type="dxa"/>
            <w:gridSpan w:val="3"/>
          </w:tcPr>
          <w:p w:rsidR="00933F4F" w:rsidRPr="00933F4F" w:rsidRDefault="00933F4F" w:rsidP="00BB0C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3F4F" w:rsidRPr="00933F4F" w:rsidTr="002F527A">
        <w:trPr>
          <w:trHeight w:val="1300"/>
        </w:trPr>
        <w:tc>
          <w:tcPr>
            <w:tcW w:w="4537" w:type="dxa"/>
          </w:tcPr>
          <w:p w:rsidR="00933F4F" w:rsidRPr="00933F4F" w:rsidRDefault="00933F4F" w:rsidP="002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3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 Адрес и № телефона заявителя.</w:t>
            </w:r>
          </w:p>
          <w:p w:rsidR="00933F4F" w:rsidRPr="00933F4F" w:rsidRDefault="00933F4F" w:rsidP="002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1" w:type="dxa"/>
            <w:gridSpan w:val="3"/>
          </w:tcPr>
          <w:p w:rsidR="00933F4F" w:rsidRPr="00933F4F" w:rsidRDefault="00933F4F" w:rsidP="00BB0C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3F4F" w:rsidRPr="00933F4F" w:rsidTr="002F527A">
        <w:trPr>
          <w:trHeight w:val="1261"/>
        </w:trPr>
        <w:tc>
          <w:tcPr>
            <w:tcW w:w="4537" w:type="dxa"/>
          </w:tcPr>
          <w:p w:rsidR="00933F4F" w:rsidRPr="00933F4F" w:rsidRDefault="00933F4F" w:rsidP="002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3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Куда и для какой цели запр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ашивается архивная справка </w:t>
            </w:r>
          </w:p>
        </w:tc>
        <w:tc>
          <w:tcPr>
            <w:tcW w:w="5811" w:type="dxa"/>
            <w:gridSpan w:val="3"/>
          </w:tcPr>
          <w:p w:rsidR="00933F4F" w:rsidRPr="00933F4F" w:rsidRDefault="00933F4F" w:rsidP="00BB0C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3F4F" w:rsidRPr="00933F4F" w:rsidTr="002F527A">
        <w:trPr>
          <w:trHeight w:val="1414"/>
        </w:trPr>
        <w:tc>
          <w:tcPr>
            <w:tcW w:w="4537" w:type="dxa"/>
          </w:tcPr>
          <w:p w:rsidR="00933F4F" w:rsidRDefault="00933F4F" w:rsidP="002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3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5. О чем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запрашивается архивная справка:</w:t>
            </w:r>
          </w:p>
          <w:p w:rsidR="00933F4F" w:rsidRDefault="00933F4F" w:rsidP="002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-подтверждение стажа,</w:t>
            </w:r>
          </w:p>
          <w:p w:rsidR="00933F4F" w:rsidRPr="00933F4F" w:rsidRDefault="00933F4F" w:rsidP="002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-заработная плата</w:t>
            </w:r>
          </w:p>
        </w:tc>
        <w:tc>
          <w:tcPr>
            <w:tcW w:w="5811" w:type="dxa"/>
            <w:gridSpan w:val="3"/>
          </w:tcPr>
          <w:p w:rsidR="00933F4F" w:rsidRPr="00933F4F" w:rsidRDefault="00933F4F" w:rsidP="00BB0C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33F4F" w:rsidRPr="00933F4F" w:rsidRDefault="00933F4F" w:rsidP="00BB0C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33F4F" w:rsidRPr="00933F4F" w:rsidRDefault="00933F4F" w:rsidP="00BB0C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3F4F" w:rsidRPr="00933F4F" w:rsidTr="002F527A">
        <w:trPr>
          <w:cantSplit/>
          <w:trHeight w:val="1346"/>
        </w:trPr>
        <w:tc>
          <w:tcPr>
            <w:tcW w:w="4537" w:type="dxa"/>
          </w:tcPr>
          <w:p w:rsidR="00933F4F" w:rsidRPr="00933F4F" w:rsidRDefault="00933F4F" w:rsidP="002F52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3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организации в запрашиваемый период с указанием стру</w:t>
            </w:r>
            <w:r w:rsidR="002F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ктурного подразделения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2F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бригада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т.п.)</w:t>
            </w:r>
          </w:p>
        </w:tc>
        <w:tc>
          <w:tcPr>
            <w:tcW w:w="2126" w:type="dxa"/>
          </w:tcPr>
          <w:p w:rsidR="00933F4F" w:rsidRPr="00933F4F" w:rsidRDefault="00933F4F" w:rsidP="002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3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</w:t>
            </w:r>
            <w:r w:rsidRPr="0093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33F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число,</w:t>
            </w:r>
            <w:r w:rsidR="002F52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33F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месяц,</w:t>
            </w:r>
            <w:proofErr w:type="gramEnd"/>
          </w:p>
          <w:p w:rsidR="00933F4F" w:rsidRPr="00933F4F" w:rsidRDefault="00933F4F" w:rsidP="002F527A">
            <w:pPr>
              <w:spacing w:after="0" w:line="240" w:lineRule="auto"/>
              <w:ind w:righ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3F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год)</w:t>
            </w:r>
          </w:p>
        </w:tc>
        <w:tc>
          <w:tcPr>
            <w:tcW w:w="1843" w:type="dxa"/>
          </w:tcPr>
          <w:p w:rsidR="00933F4F" w:rsidRPr="00933F4F" w:rsidRDefault="00933F4F" w:rsidP="002F52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3F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Конец  работы,</w:t>
            </w:r>
          </w:p>
          <w:p w:rsidR="00933F4F" w:rsidRPr="00933F4F" w:rsidRDefault="00933F4F" w:rsidP="002F52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3F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(число,</w:t>
            </w:r>
            <w:r w:rsidR="002F52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33F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месяц,</w:t>
            </w:r>
            <w:r w:rsidR="002F52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33F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год)</w:t>
            </w:r>
          </w:p>
        </w:tc>
        <w:tc>
          <w:tcPr>
            <w:tcW w:w="1842" w:type="dxa"/>
          </w:tcPr>
          <w:p w:rsidR="00933F4F" w:rsidRPr="00933F4F" w:rsidRDefault="00933F4F" w:rsidP="002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3F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Занимаемая должность</w:t>
            </w:r>
          </w:p>
          <w:p w:rsidR="00933F4F" w:rsidRPr="00933F4F" w:rsidRDefault="00933F4F" w:rsidP="002F527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3F4F" w:rsidRPr="00933F4F" w:rsidTr="002F527A">
        <w:trPr>
          <w:cantSplit/>
          <w:trHeight w:val="514"/>
        </w:trPr>
        <w:tc>
          <w:tcPr>
            <w:tcW w:w="4537" w:type="dxa"/>
          </w:tcPr>
          <w:p w:rsidR="00933F4F" w:rsidRPr="00933F4F" w:rsidRDefault="00933F4F" w:rsidP="002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33F4F" w:rsidRPr="00933F4F" w:rsidRDefault="00933F4F" w:rsidP="002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33F4F" w:rsidRPr="00933F4F" w:rsidRDefault="00933F4F" w:rsidP="00BB0C30">
            <w:pPr>
              <w:keepNext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33F4F" w:rsidRPr="00933F4F" w:rsidRDefault="00933F4F" w:rsidP="002F52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33F4F" w:rsidRPr="00933F4F" w:rsidRDefault="00933F4F" w:rsidP="00BB0C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3F4F" w:rsidRPr="00933F4F" w:rsidTr="002F527A">
        <w:trPr>
          <w:cantSplit/>
          <w:trHeight w:val="592"/>
        </w:trPr>
        <w:tc>
          <w:tcPr>
            <w:tcW w:w="4537" w:type="dxa"/>
          </w:tcPr>
          <w:p w:rsidR="00933F4F" w:rsidRPr="00933F4F" w:rsidRDefault="00933F4F" w:rsidP="002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33F4F" w:rsidRPr="00933F4F" w:rsidRDefault="00933F4F" w:rsidP="002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33F4F" w:rsidRPr="00933F4F" w:rsidRDefault="00933F4F" w:rsidP="00BB0C30">
            <w:pPr>
              <w:keepNext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33F4F" w:rsidRPr="00933F4F" w:rsidRDefault="00933F4F" w:rsidP="00BB0C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33F4F" w:rsidRPr="00933F4F" w:rsidRDefault="00933F4F" w:rsidP="00BB0C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3F4F" w:rsidRPr="00933F4F" w:rsidTr="002F527A">
        <w:trPr>
          <w:cantSplit/>
          <w:trHeight w:val="576"/>
        </w:trPr>
        <w:tc>
          <w:tcPr>
            <w:tcW w:w="4537" w:type="dxa"/>
          </w:tcPr>
          <w:p w:rsidR="00933F4F" w:rsidRPr="00933F4F" w:rsidRDefault="00933F4F" w:rsidP="002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33F4F" w:rsidRPr="00933F4F" w:rsidRDefault="00933F4F" w:rsidP="002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33F4F" w:rsidRPr="00933F4F" w:rsidRDefault="00933F4F" w:rsidP="00BB0C30">
            <w:pPr>
              <w:keepNext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33F4F" w:rsidRPr="00933F4F" w:rsidRDefault="00933F4F" w:rsidP="00BB0C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33F4F" w:rsidRPr="00933F4F" w:rsidRDefault="00933F4F" w:rsidP="00BB0C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33F4F" w:rsidRPr="00933F4F" w:rsidRDefault="00933F4F" w:rsidP="00BB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3F4F" w:rsidRDefault="00933F4F" w:rsidP="00BB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F4F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«____»_____________2011г.            Подпись__________________</w:t>
      </w:r>
    </w:p>
    <w:p w:rsidR="00933F4F" w:rsidRDefault="00933F4F" w:rsidP="00BB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27A" w:rsidRDefault="002F527A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F4F" w:rsidRDefault="00933F4F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___  </w:t>
      </w:r>
    </w:p>
    <w:p w:rsidR="00933F4F" w:rsidRDefault="00933F4F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«___» _______________20__г.                 </w:t>
      </w:r>
    </w:p>
    <w:p w:rsidR="003758C5" w:rsidRDefault="003758C5" w:rsidP="00BB0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8C5" w:rsidRDefault="003758C5" w:rsidP="003758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№3</w:t>
      </w:r>
    </w:p>
    <w:p w:rsidR="005C1200" w:rsidRPr="005C1200" w:rsidRDefault="005C1200" w:rsidP="005C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00" w:rsidRPr="005C1200" w:rsidRDefault="005C1200" w:rsidP="005C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схема последовательности действий </w:t>
      </w:r>
    </w:p>
    <w:p w:rsidR="005C1200" w:rsidRPr="005C1200" w:rsidRDefault="005C1200" w:rsidP="005C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</w:t>
      </w:r>
    </w:p>
    <w:p w:rsidR="005C1200" w:rsidRPr="005C1200" w:rsidRDefault="005C1200" w:rsidP="005C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00" w:rsidRPr="005C1200" w:rsidRDefault="005C1200" w:rsidP="005C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0"/>
        <w:gridCol w:w="710"/>
        <w:gridCol w:w="26"/>
        <w:gridCol w:w="274"/>
        <w:gridCol w:w="77"/>
        <w:gridCol w:w="1985"/>
        <w:gridCol w:w="2126"/>
        <w:gridCol w:w="525"/>
        <w:gridCol w:w="467"/>
        <w:gridCol w:w="85"/>
        <w:gridCol w:w="482"/>
        <w:gridCol w:w="569"/>
        <w:gridCol w:w="1416"/>
      </w:tblGrid>
      <w:tr w:rsidR="00D013A2" w:rsidRPr="005C1200" w:rsidTr="00F53E5C">
        <w:trPr>
          <w:gridAfter w:val="6"/>
          <w:wAfter w:w="3544" w:type="dxa"/>
          <w:cantSplit/>
        </w:trPr>
        <w:tc>
          <w:tcPr>
            <w:tcW w:w="2297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заявителя</w:t>
            </w:r>
          </w:p>
        </w:tc>
      </w:tr>
      <w:tr w:rsidR="00D013A2" w:rsidRPr="005C1200" w:rsidTr="00F53E5C">
        <w:trPr>
          <w:gridAfter w:val="6"/>
          <w:wAfter w:w="3544" w:type="dxa"/>
          <w:cantSplit/>
          <w:trHeight w:val="147"/>
        </w:trPr>
        <w:tc>
          <w:tcPr>
            <w:tcW w:w="22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A2" w:rsidRPr="005C1200" w:rsidTr="00F53E5C">
        <w:trPr>
          <w:gridAfter w:val="6"/>
          <w:wAfter w:w="3544" w:type="dxa"/>
          <w:cantSplit/>
        </w:trPr>
        <w:tc>
          <w:tcPr>
            <w:tcW w:w="229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предоставления муниципальной услуги</w:t>
            </w:r>
          </w:p>
        </w:tc>
      </w:tr>
      <w:tr w:rsidR="00D013A2" w:rsidRPr="005C1200" w:rsidTr="00F53E5C">
        <w:trPr>
          <w:gridAfter w:val="6"/>
          <w:wAfter w:w="3544" w:type="dxa"/>
          <w:cantSplit/>
        </w:trPr>
        <w:tc>
          <w:tcPr>
            <w:tcW w:w="22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3A2" w:rsidRPr="005C1200" w:rsidRDefault="0033071B" w:rsidP="0033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</w:t>
            </w:r>
            <w:r w:rsidR="00D013A2" w:rsidRPr="005C1200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 минут</w:t>
            </w:r>
          </w:p>
        </w:tc>
      </w:tr>
      <w:tr w:rsidR="00D013A2" w:rsidRPr="005C1200" w:rsidTr="00F53E5C">
        <w:trPr>
          <w:gridAfter w:val="6"/>
          <w:wAfter w:w="3544" w:type="dxa"/>
          <w:cantSplit/>
        </w:trPr>
        <w:tc>
          <w:tcPr>
            <w:tcW w:w="229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A2" w:rsidRPr="005C1200" w:rsidRDefault="00F53E5C" w:rsidP="009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20F786" wp14:editId="7BC4A4CB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66040</wp:posOffset>
                      </wp:positionV>
                      <wp:extent cx="20320" cy="4724400"/>
                      <wp:effectExtent l="95250" t="38100" r="7493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0" cy="4724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323.45pt;margin-top:5.2pt;width:1.6pt;height:37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" strokecolor="black [3040]">
                      <v:stroke startarrow="open" endarrow="open"/>
                    </v:shape>
                  </w:pict>
                </mc:Fallback>
              </mc:AlternateContent>
            </w:r>
            <w:r w:rsidR="00D013A2" w:rsidRPr="005C1200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Регистрация запроса</w:t>
            </w:r>
          </w:p>
        </w:tc>
      </w:tr>
      <w:tr w:rsidR="00D013A2" w:rsidRPr="005C1200" w:rsidTr="00F53E5C">
        <w:trPr>
          <w:gridAfter w:val="6"/>
          <w:wAfter w:w="3544" w:type="dxa"/>
          <w:cantSplit/>
          <w:trHeight w:val="92"/>
        </w:trPr>
        <w:tc>
          <w:tcPr>
            <w:tcW w:w="22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013A2" w:rsidRPr="005C1200" w:rsidRDefault="00D013A2" w:rsidP="009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013A2" w:rsidRPr="005C1200" w:rsidTr="00F53E5C">
        <w:trPr>
          <w:gridAfter w:val="6"/>
          <w:wAfter w:w="3544" w:type="dxa"/>
          <w:cantSplit/>
          <w:trHeight w:val="322"/>
        </w:trPr>
        <w:tc>
          <w:tcPr>
            <w:tcW w:w="229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3A2" w:rsidRPr="005C1200" w:rsidRDefault="00D013A2" w:rsidP="009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тематики запроса.</w:t>
            </w:r>
          </w:p>
          <w:p w:rsidR="00D013A2" w:rsidRPr="005C1200" w:rsidRDefault="00D013A2" w:rsidP="009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C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возможности исполнения запроса</w:t>
            </w:r>
          </w:p>
        </w:tc>
      </w:tr>
      <w:tr w:rsidR="00D013A2" w:rsidRPr="005C1200" w:rsidTr="00F53E5C">
        <w:trPr>
          <w:gridBefore w:val="1"/>
          <w:gridAfter w:val="4"/>
          <w:wBefore w:w="1210" w:type="dxa"/>
          <w:wAfter w:w="2552" w:type="dxa"/>
          <w:cantSplit/>
          <w:trHeight w:val="351"/>
        </w:trPr>
        <w:tc>
          <w:tcPr>
            <w:tcW w:w="1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дней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013A2" w:rsidRPr="005C1200" w:rsidTr="00F53E5C">
        <w:trPr>
          <w:gridBefore w:val="1"/>
          <w:gridAfter w:val="2"/>
          <w:wBefore w:w="1210" w:type="dxa"/>
          <w:wAfter w:w="1985" w:type="dxa"/>
          <w:cantSplit/>
        </w:trPr>
        <w:tc>
          <w:tcPr>
            <w:tcW w:w="10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2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F30D23" wp14:editId="244BC844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-5715</wp:posOffset>
                      </wp:positionV>
                      <wp:extent cx="0" cy="213360"/>
                      <wp:effectExtent l="0" t="0" r="19050" b="1524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75pt,-.45pt" to="9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" strokecolor="#4a7ebb"/>
                  </w:pict>
                </mc:Fallback>
              </mc:AlternateContent>
            </w:r>
            <w:r w:rsidRPr="005C1200"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  <w:t xml:space="preserve">                                                                 </w:t>
            </w:r>
            <w:r w:rsidRPr="005C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дней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013A2" w:rsidRPr="005C1200" w:rsidTr="00F53E5C">
        <w:trPr>
          <w:gridAfter w:val="1"/>
          <w:wAfter w:w="1416" w:type="dxa"/>
          <w:cantSplit/>
        </w:trPr>
        <w:tc>
          <w:tcPr>
            <w:tcW w:w="22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предоставлении дополнительных сведений для исполнения запроса или об отсутствии запрашиваемых сведений</w:t>
            </w:r>
          </w:p>
        </w:tc>
        <w:tc>
          <w:tcPr>
            <w:tcW w:w="418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3A2" w:rsidRPr="005C1200" w:rsidRDefault="001A3C32" w:rsidP="009D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4E964C" wp14:editId="03E8A0EE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-3175</wp:posOffset>
                      </wp:positionV>
                      <wp:extent cx="1394460" cy="1351280"/>
                      <wp:effectExtent l="0" t="0" r="15240" b="2032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446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13A2" w:rsidRPr="005C1200" w:rsidRDefault="00D013A2" w:rsidP="005C12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12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Напр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5C12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вление запроса на исполнение в организацию по принадлежности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left:0;text-align:left;margin-left:43.8pt;margin-top:-.25pt;width:109.8pt;height:10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" filled="f" strokecolor="windowText" strokeweight="1pt">
                      <v:textbox>
                        <w:txbxContent>
                          <w:p w:rsidR="00D013A2" w:rsidRPr="005C1200" w:rsidRDefault="00D013A2" w:rsidP="005C1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12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5C12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вление запроса на исполнение в организацию по принадлежности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A2" w:rsidRPr="005C1200" w:rsidRDefault="00D013A2" w:rsidP="009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архивных документов, необходимых для исполнения запроса</w:t>
            </w:r>
          </w:p>
        </w:tc>
      </w:tr>
      <w:tr w:rsidR="00F53E5C" w:rsidRPr="005C1200" w:rsidTr="00F53E5C">
        <w:trPr>
          <w:cantSplit/>
        </w:trPr>
        <w:tc>
          <w:tcPr>
            <w:tcW w:w="222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5C" w:rsidRPr="005C1200" w:rsidRDefault="00F53E5C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3E5C" w:rsidRPr="005C1200" w:rsidRDefault="00F53E5C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3E5C" w:rsidRPr="005C1200" w:rsidRDefault="00F53E5C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8" w:type="dxa"/>
            <w:gridSpan w:val="3"/>
            <w:vMerge/>
            <w:tcBorders>
              <w:left w:val="nil"/>
              <w:right w:val="nil"/>
            </w:tcBorders>
          </w:tcPr>
          <w:p w:rsidR="00F53E5C" w:rsidRPr="005C1200" w:rsidRDefault="00F53E5C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E5C" w:rsidRPr="005C1200" w:rsidRDefault="00F53E5C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E5C" w:rsidRPr="00F53E5C" w:rsidRDefault="00F53E5C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</w:t>
            </w:r>
            <w:r w:rsidRPr="00F5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дней</w:t>
            </w:r>
          </w:p>
        </w:tc>
      </w:tr>
      <w:tr w:rsidR="00D013A2" w:rsidRPr="005C1200" w:rsidTr="00F53E5C">
        <w:trPr>
          <w:gridAfter w:val="1"/>
          <w:wAfter w:w="1416" w:type="dxa"/>
          <w:cantSplit/>
          <w:trHeight w:val="627"/>
        </w:trPr>
        <w:tc>
          <w:tcPr>
            <w:tcW w:w="2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013A2" w:rsidRPr="005C1200" w:rsidRDefault="00D013A2" w:rsidP="009D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2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архивной справки, копии или выписки </w:t>
            </w:r>
          </w:p>
        </w:tc>
      </w:tr>
      <w:tr w:rsidR="00D013A2" w:rsidRPr="005C1200" w:rsidTr="00F53E5C">
        <w:trPr>
          <w:gridAfter w:val="1"/>
          <w:wAfter w:w="1416" w:type="dxa"/>
          <w:cantSplit/>
          <w:trHeight w:val="851"/>
        </w:trPr>
        <w:tc>
          <w:tcPr>
            <w:tcW w:w="2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013A2" w:rsidRPr="005C1200" w:rsidRDefault="00D013A2" w:rsidP="009D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102E" w:rsidRPr="005C1200" w:rsidTr="00F53E5C">
        <w:trPr>
          <w:gridAfter w:val="1"/>
          <w:wAfter w:w="1416" w:type="dxa"/>
          <w:cantSplit/>
          <w:trHeight w:val="70"/>
        </w:trPr>
        <w:tc>
          <w:tcPr>
            <w:tcW w:w="2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013A2" w:rsidRPr="005C1200" w:rsidRDefault="00D013A2" w:rsidP="009D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013A2" w:rsidRPr="005C1200" w:rsidRDefault="00D013A2" w:rsidP="009D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right w:val="nil"/>
            </w:tcBorders>
            <w:shd w:val="clear" w:color="auto" w:fill="auto"/>
          </w:tcPr>
          <w:p w:rsidR="00AA7DB0" w:rsidRPr="00AA7DB0" w:rsidRDefault="00AA7DB0" w:rsidP="009D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</w:tr>
      <w:tr w:rsidR="00D013A2" w:rsidRPr="005C1200" w:rsidTr="00F53E5C">
        <w:trPr>
          <w:gridAfter w:val="1"/>
          <w:wAfter w:w="1416" w:type="dxa"/>
          <w:cantSplit/>
          <w:trHeight w:val="70"/>
        </w:trPr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3A2" w:rsidRPr="005C1200" w:rsidRDefault="00D013A2" w:rsidP="009D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C1200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Направление архивной справки, копии или выписки </w:t>
            </w:r>
          </w:p>
        </w:tc>
      </w:tr>
      <w:tr w:rsidR="00D013A2" w:rsidRPr="005C1200" w:rsidTr="00F53E5C">
        <w:tblPrEx>
          <w:tblLook w:val="0000" w:firstRow="0" w:lastRow="0" w:firstColumn="0" w:lastColumn="0" w:noHBand="0" w:noVBand="0"/>
        </w:tblPrEx>
        <w:trPr>
          <w:gridAfter w:val="3"/>
          <w:wAfter w:w="2467" w:type="dxa"/>
          <w:trHeight w:val="7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A2" w:rsidRPr="005C1200" w:rsidRDefault="00D013A2" w:rsidP="009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013A2" w:rsidRPr="005C1200" w:rsidRDefault="00D013A2" w:rsidP="009D102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013A2" w:rsidRPr="005C1200" w:rsidTr="00F53E5C">
        <w:trPr>
          <w:gridBefore w:val="3"/>
          <w:gridAfter w:val="2"/>
          <w:wBefore w:w="1946" w:type="dxa"/>
          <w:wAfter w:w="1985" w:type="dxa"/>
          <w:cantSplit/>
          <w:trHeight w:val="432"/>
        </w:trPr>
        <w:tc>
          <w:tcPr>
            <w:tcW w:w="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2" w:rsidRPr="005C1200" w:rsidRDefault="00D013A2" w:rsidP="009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C1200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Предоставление муниципальной услуги завершено</w:t>
            </w:r>
          </w:p>
        </w:tc>
      </w:tr>
    </w:tbl>
    <w:p w:rsidR="005C1200" w:rsidRPr="005C1200" w:rsidRDefault="005C1200" w:rsidP="005C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00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:rsidR="005C1200" w:rsidRPr="005C1200" w:rsidRDefault="005C1200" w:rsidP="005C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1200" w:rsidRPr="005C1200" w:rsidRDefault="005C1200" w:rsidP="005C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1200" w:rsidRPr="005C1200" w:rsidRDefault="005C1200" w:rsidP="005C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1200" w:rsidRPr="005C1200" w:rsidRDefault="005C1200" w:rsidP="005C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58C5" w:rsidRPr="00933F4F" w:rsidRDefault="003758C5" w:rsidP="005C12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3758C5" w:rsidRPr="0093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F793A"/>
    <w:multiLevelType w:val="hybridMultilevel"/>
    <w:tmpl w:val="F5E039A0"/>
    <w:lvl w:ilvl="0" w:tplc="1D7E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264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8CAF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D9843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DA871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8464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1E4E1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588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121E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D"/>
    <w:rsid w:val="0006321C"/>
    <w:rsid w:val="000D3384"/>
    <w:rsid w:val="000D3851"/>
    <w:rsid w:val="001A3C32"/>
    <w:rsid w:val="00222624"/>
    <w:rsid w:val="002D32E3"/>
    <w:rsid w:val="002F527A"/>
    <w:rsid w:val="003021AE"/>
    <w:rsid w:val="0033071B"/>
    <w:rsid w:val="00356D58"/>
    <w:rsid w:val="003758C5"/>
    <w:rsid w:val="003866D9"/>
    <w:rsid w:val="003F08A1"/>
    <w:rsid w:val="00453831"/>
    <w:rsid w:val="004C576B"/>
    <w:rsid w:val="004D7B88"/>
    <w:rsid w:val="00516751"/>
    <w:rsid w:val="005229DD"/>
    <w:rsid w:val="00523733"/>
    <w:rsid w:val="005535FE"/>
    <w:rsid w:val="005B74A9"/>
    <w:rsid w:val="005C1200"/>
    <w:rsid w:val="005C5E93"/>
    <w:rsid w:val="005C7FCD"/>
    <w:rsid w:val="005D6734"/>
    <w:rsid w:val="006A00E8"/>
    <w:rsid w:val="007161B3"/>
    <w:rsid w:val="00744CB6"/>
    <w:rsid w:val="007922F1"/>
    <w:rsid w:val="00792FBA"/>
    <w:rsid w:val="007F1B77"/>
    <w:rsid w:val="00866AC0"/>
    <w:rsid w:val="008F696E"/>
    <w:rsid w:val="00914D50"/>
    <w:rsid w:val="00933F4F"/>
    <w:rsid w:val="00944B68"/>
    <w:rsid w:val="009A1DC5"/>
    <w:rsid w:val="009D102E"/>
    <w:rsid w:val="009E412B"/>
    <w:rsid w:val="00A33434"/>
    <w:rsid w:val="00A51DFA"/>
    <w:rsid w:val="00A57A63"/>
    <w:rsid w:val="00A62AC8"/>
    <w:rsid w:val="00AA7DB0"/>
    <w:rsid w:val="00B6670C"/>
    <w:rsid w:val="00BB0C30"/>
    <w:rsid w:val="00BB3C02"/>
    <w:rsid w:val="00C63AE3"/>
    <w:rsid w:val="00CA7568"/>
    <w:rsid w:val="00CF37C9"/>
    <w:rsid w:val="00CF54B1"/>
    <w:rsid w:val="00D013A2"/>
    <w:rsid w:val="00D40926"/>
    <w:rsid w:val="00DD659B"/>
    <w:rsid w:val="00E27E6B"/>
    <w:rsid w:val="00EC19EE"/>
    <w:rsid w:val="00F04D3A"/>
    <w:rsid w:val="00F24777"/>
    <w:rsid w:val="00F53E5C"/>
    <w:rsid w:val="00F5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C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73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A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7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C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73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A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7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7;fld=134;dst=10101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C4BF308300B698EF45AFFC178F5056C327684AF8BDCF9D2F94B227206030767666FF49F7122C5886DC1Ek2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0651-E164-4460-9F66-C01B503B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17</Pages>
  <Words>4841</Words>
  <Characters>27598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39</cp:revision>
  <cp:lastPrinted>2012-11-06T11:14:00Z</cp:lastPrinted>
  <dcterms:created xsi:type="dcterms:W3CDTF">2011-12-09T08:10:00Z</dcterms:created>
  <dcterms:modified xsi:type="dcterms:W3CDTF">2013-04-26T12:28:00Z</dcterms:modified>
</cp:coreProperties>
</file>