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E" w:rsidRPr="00B56B0B" w:rsidRDefault="00D67E81" w:rsidP="00D52C8E">
      <w:pPr>
        <w:ind w:left="8495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</w:p>
    <w:p w:rsidR="00D52C8E" w:rsidRDefault="00D52C8E" w:rsidP="00D67E81">
      <w:pPr>
        <w:ind w:left="8496" w:firstLine="708"/>
        <w:jc w:val="right"/>
        <w:rPr>
          <w:rFonts w:ascii="Times New Roman" w:hAnsi="Times New Roman"/>
        </w:rPr>
      </w:pPr>
      <w:r w:rsidRPr="00B56B0B">
        <w:rPr>
          <w:rFonts w:ascii="Times New Roman" w:hAnsi="Times New Roman"/>
        </w:rPr>
        <w:t xml:space="preserve">к Порядку </w:t>
      </w:r>
      <w:r w:rsidR="00D67E81">
        <w:rPr>
          <w:rFonts w:ascii="Times New Roman" w:hAnsi="Times New Roman"/>
        </w:rPr>
        <w:t xml:space="preserve">принятия решений о </w:t>
      </w:r>
      <w:r w:rsidRPr="00B56B0B">
        <w:rPr>
          <w:rFonts w:ascii="Times New Roman" w:hAnsi="Times New Roman"/>
        </w:rPr>
        <w:t>разработк</w:t>
      </w:r>
      <w:r w:rsidR="00D67E81">
        <w:rPr>
          <w:rFonts w:ascii="Times New Roman" w:hAnsi="Times New Roman"/>
        </w:rPr>
        <w:t>е</w:t>
      </w:r>
      <w:r w:rsidRPr="00B56B0B">
        <w:rPr>
          <w:rFonts w:ascii="Times New Roman" w:hAnsi="Times New Roman"/>
        </w:rPr>
        <w:t>,</w:t>
      </w:r>
      <w:r w:rsidR="00D67E81">
        <w:rPr>
          <w:rFonts w:ascii="Times New Roman" w:hAnsi="Times New Roman"/>
        </w:rPr>
        <w:t xml:space="preserve"> формировании и</w:t>
      </w:r>
      <w:r w:rsidRPr="00B56B0B">
        <w:rPr>
          <w:rFonts w:ascii="Times New Roman" w:hAnsi="Times New Roman"/>
        </w:rPr>
        <w:t xml:space="preserve"> реализации</w:t>
      </w:r>
      <w:r w:rsidR="00D67E81">
        <w:rPr>
          <w:rFonts w:ascii="Times New Roman" w:hAnsi="Times New Roman"/>
        </w:rPr>
        <w:t>,</w:t>
      </w:r>
      <w:r w:rsidR="006A7975">
        <w:rPr>
          <w:rFonts w:ascii="Times New Roman" w:hAnsi="Times New Roman"/>
        </w:rPr>
        <w:t xml:space="preserve"> оценки</w:t>
      </w:r>
      <w:bookmarkStart w:id="0" w:name="_GoBack"/>
      <w:bookmarkEnd w:id="0"/>
    </w:p>
    <w:p w:rsidR="00D52C8E" w:rsidRPr="00B56B0B" w:rsidRDefault="00D52C8E" w:rsidP="00D67E81">
      <w:pPr>
        <w:ind w:left="8496" w:firstLine="708"/>
        <w:jc w:val="right"/>
        <w:rPr>
          <w:rFonts w:ascii="Times New Roman" w:hAnsi="Times New Roman"/>
        </w:rPr>
      </w:pPr>
      <w:r w:rsidRPr="00B56B0B">
        <w:rPr>
          <w:rFonts w:ascii="Times New Roman" w:hAnsi="Times New Roman"/>
        </w:rPr>
        <w:t xml:space="preserve">эффективности </w:t>
      </w:r>
      <w:r w:rsidR="00D67E81">
        <w:rPr>
          <w:rFonts w:ascii="Times New Roman" w:hAnsi="Times New Roman"/>
        </w:rPr>
        <w:t xml:space="preserve">реализации </w:t>
      </w:r>
      <w:r w:rsidRPr="00B56B0B">
        <w:rPr>
          <w:rFonts w:ascii="Times New Roman" w:hAnsi="Times New Roman"/>
        </w:rPr>
        <w:t xml:space="preserve">муниципальных программ </w:t>
      </w:r>
      <w:r w:rsidR="00D67E81">
        <w:rPr>
          <w:rFonts w:ascii="Times New Roman" w:hAnsi="Times New Roman"/>
        </w:rPr>
        <w:t>м</w:t>
      </w:r>
      <w:r w:rsidRPr="00B56B0B">
        <w:rPr>
          <w:rFonts w:ascii="Times New Roman" w:hAnsi="Times New Roman"/>
        </w:rPr>
        <w:t xml:space="preserve">униципального района Борский </w:t>
      </w:r>
    </w:p>
    <w:p w:rsidR="00D52C8E" w:rsidRPr="00B56B0B" w:rsidRDefault="00D52C8E" w:rsidP="00D67E81">
      <w:pPr>
        <w:ind w:left="2831" w:firstLine="0"/>
        <w:jc w:val="right"/>
        <w:rPr>
          <w:rFonts w:ascii="Times New Roman" w:hAnsi="Times New Roman"/>
        </w:rPr>
      </w:pPr>
      <w:r w:rsidRPr="00B56B0B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6B0B">
        <w:rPr>
          <w:rFonts w:ascii="Times New Roman" w:hAnsi="Times New Roman"/>
        </w:rPr>
        <w:t>Самарской области</w:t>
      </w:r>
    </w:p>
    <w:p w:rsidR="00D52C8E" w:rsidRDefault="00D52C8E" w:rsidP="002E0146">
      <w:pPr>
        <w:tabs>
          <w:tab w:val="left" w:pos="5670"/>
        </w:tabs>
        <w:ind w:left="12036" w:firstLine="708"/>
        <w:jc w:val="left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:rsidR="00380AED" w:rsidRPr="002E0146" w:rsidRDefault="00380AED" w:rsidP="002E0146">
      <w:pPr>
        <w:tabs>
          <w:tab w:val="left" w:pos="5670"/>
        </w:tabs>
        <w:ind w:left="12036" w:firstLine="708"/>
        <w:jc w:val="left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:rsidR="002E0146" w:rsidRPr="00380AED" w:rsidRDefault="00380AED" w:rsidP="00380AED">
      <w:pPr>
        <w:ind w:left="12036" w:hanging="9626"/>
        <w:jc w:val="left"/>
        <w:rPr>
          <w:rFonts w:ascii="Times New Roman" w:hAnsi="Times New Roman"/>
        </w:rPr>
      </w:pPr>
      <w:r w:rsidRPr="00380AED">
        <w:rPr>
          <w:rFonts w:ascii="Times New Roman" w:hAnsi="Times New Roman"/>
        </w:rPr>
        <w:t>Отчет</w:t>
      </w:r>
      <w:r>
        <w:rPr>
          <w:rFonts w:ascii="Times New Roman" w:hAnsi="Times New Roman"/>
        </w:rPr>
        <w:t xml:space="preserve"> о достижения значений индикаторов целей, показателей задач муниципальной программы</w:t>
      </w:r>
    </w:p>
    <w:p w:rsidR="00380AED" w:rsidRDefault="00380AED" w:rsidP="002E0146">
      <w:pPr>
        <w:ind w:left="12036" w:firstLine="708"/>
        <w:jc w:val="left"/>
        <w:rPr>
          <w:rFonts w:ascii="Times New Roman" w:hAnsi="Times New Roman"/>
          <w:b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02"/>
        <w:gridCol w:w="1842"/>
        <w:gridCol w:w="1649"/>
        <w:gridCol w:w="2099"/>
        <w:gridCol w:w="1959"/>
        <w:gridCol w:w="2099"/>
      </w:tblGrid>
      <w:tr w:rsidR="002E0146" w:rsidTr="002E014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146" w:rsidRPr="002E0146" w:rsidRDefault="002E0146" w:rsidP="002E0146">
            <w:pPr>
              <w:ind w:firstLine="0"/>
              <w:rPr>
                <w:rFonts w:ascii="Times New Roman" w:hAnsi="Times New Roman"/>
              </w:rPr>
            </w:pPr>
            <w:r w:rsidRPr="002E0146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 w:rsidP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индикаторов и показателей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достижения целевых индикаторов, %</w:t>
            </w:r>
          </w:p>
        </w:tc>
      </w:tr>
      <w:tr w:rsidR="002E0146" w:rsidTr="002E0146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Pr="002E0146" w:rsidRDefault="002E0146" w:rsidP="002E0146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значения по Программе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достигнутые значения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E0146" w:rsidTr="002E0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E0146" w:rsidTr="002E0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46" w:rsidRDefault="002E014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E0146" w:rsidTr="002E01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46" w:rsidRDefault="002E0146">
            <w:pPr>
              <w:pStyle w:val="a3"/>
              <w:spacing w:line="276" w:lineRule="auto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46" w:rsidRDefault="002E0146">
            <w:pPr>
              <w:pStyle w:val="a3"/>
              <w:spacing w:line="276" w:lineRule="auto"/>
            </w:pPr>
          </w:p>
        </w:tc>
      </w:tr>
    </w:tbl>
    <w:p w:rsidR="002E0146" w:rsidRDefault="002E0146" w:rsidP="002E0146"/>
    <w:p w:rsidR="00212066" w:rsidRDefault="00212066"/>
    <w:sectPr w:rsidR="00212066" w:rsidSect="002E01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6"/>
    <w:rsid w:val="000E1B42"/>
    <w:rsid w:val="00212066"/>
    <w:rsid w:val="002E0146"/>
    <w:rsid w:val="00380AED"/>
    <w:rsid w:val="006A7975"/>
    <w:rsid w:val="00D52C8E"/>
    <w:rsid w:val="00D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E0146"/>
    <w:pPr>
      <w:ind w:firstLine="0"/>
    </w:pPr>
  </w:style>
  <w:style w:type="character" w:customStyle="1" w:styleId="a4">
    <w:name w:val="Цветовое выделение"/>
    <w:uiPriority w:val="99"/>
    <w:rsid w:val="002E0146"/>
    <w:rPr>
      <w:b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A7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E0146"/>
    <w:pPr>
      <w:ind w:firstLine="0"/>
    </w:pPr>
  </w:style>
  <w:style w:type="character" w:customStyle="1" w:styleId="a4">
    <w:name w:val="Цветовое выделение"/>
    <w:uiPriority w:val="99"/>
    <w:rsid w:val="002E0146"/>
    <w:rPr>
      <w:b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A79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2015-11-02T06:59:00Z</cp:lastPrinted>
  <dcterms:created xsi:type="dcterms:W3CDTF">2015-09-09T05:42:00Z</dcterms:created>
  <dcterms:modified xsi:type="dcterms:W3CDTF">2015-11-02T07:00:00Z</dcterms:modified>
</cp:coreProperties>
</file>