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E" w:rsidRDefault="001442BE" w:rsidP="0031585E">
      <w:pPr>
        <w:widowControl w:val="0"/>
        <w:autoSpaceDE w:val="0"/>
        <w:autoSpaceDN w:val="0"/>
        <w:spacing w:before="93" w:after="0" w:line="240" w:lineRule="auto"/>
        <w:ind w:left="627" w:right="59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85E">
        <w:rPr>
          <w:rFonts w:ascii="Times New Roman" w:eastAsia="Times New Roman" w:hAnsi="Times New Roman" w:cs="Times New Roman"/>
          <w:sz w:val="28"/>
          <w:szCs w:val="28"/>
        </w:rPr>
        <w:t>Неделя</w:t>
      </w:r>
      <w:r w:rsidRPr="003158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585E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31585E" w:rsidRPr="0031585E">
        <w:rPr>
          <w:rFonts w:ascii="Times New Roman" w:eastAsia="Times New Roman" w:hAnsi="Times New Roman" w:cs="Times New Roman"/>
          <w:sz w:val="28"/>
          <w:szCs w:val="28"/>
        </w:rPr>
        <w:t xml:space="preserve"> неинфекционных заболеваний</w:t>
      </w:r>
    </w:p>
    <w:p w:rsidR="0031585E" w:rsidRPr="0031585E" w:rsidRDefault="0031585E" w:rsidP="0031585E">
      <w:pPr>
        <w:widowControl w:val="0"/>
        <w:autoSpaceDE w:val="0"/>
        <w:autoSpaceDN w:val="0"/>
        <w:spacing w:before="93" w:after="0" w:line="240" w:lineRule="auto"/>
        <w:ind w:left="627" w:right="59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из которых более 40% являются преждевременными.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Согласно определению ВОЗ, ХНИЗ – 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К основным типам ХНИЗ относятся болезни системы кровообращения, злокачественные новообразования, болезни органов дыхания и сахарный диабет. 50% вклада в развитие ХНИЗ вносят 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Важнейшую роль в профилактике заболеваний играет </w:t>
      </w:r>
      <w:proofErr w:type="gramStart"/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контроль за</w:t>
      </w:r>
      <w:proofErr w:type="gramEnd"/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состоянием здоровья, регулярное прохождение профилактических медицинских осмотров и диспансеризации.</w:t>
      </w:r>
    </w:p>
    <w:p w:rsidR="0031585E" w:rsidRPr="0031585E" w:rsidRDefault="0031585E" w:rsidP="0031585E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>Основные рекомендации для профилактики заболеваний: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1. Знать свои цифры, характеризующие здоровье</w:t>
      </w: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 (уровень холестерина в крови, уровень артериального давления, уровень глюкозы в крови, индекс массы тела, окружность талии).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2. Регулярно проходить профилактические медицинские осмотры и диспансеризацию.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3. Правильно питаться:</w:t>
      </w:r>
    </w:p>
    <w:p w:rsidR="0031585E" w:rsidRPr="0031585E" w:rsidRDefault="0031585E" w:rsidP="0031585E">
      <w:pPr>
        <w:numPr>
          <w:ilvl w:val="0"/>
          <w:numId w:val="3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ограничить потребление соли (до 5 г/сутки – 1 чайная ложка без верха);</w:t>
      </w:r>
    </w:p>
    <w:p w:rsidR="0031585E" w:rsidRPr="0031585E" w:rsidRDefault="0031585E" w:rsidP="0031585E">
      <w:pPr>
        <w:numPr>
          <w:ilvl w:val="0"/>
          <w:numId w:val="3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увеличить потребление фруктов и овощей (не менее 400-500 гр. в день – 5 порций);</w:t>
      </w:r>
    </w:p>
    <w:p w:rsidR="0031585E" w:rsidRPr="0031585E" w:rsidRDefault="0031585E" w:rsidP="0031585E">
      <w:pPr>
        <w:numPr>
          <w:ilvl w:val="0"/>
          <w:numId w:val="3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lastRenderedPageBreak/>
        <w:t>увеличить потребление продуктов из цельного зерна, бобовых для обеспечения организма клетчаткой;</w:t>
      </w:r>
    </w:p>
    <w:p w:rsidR="0031585E" w:rsidRPr="0031585E" w:rsidRDefault="0031585E" w:rsidP="0031585E">
      <w:pPr>
        <w:numPr>
          <w:ilvl w:val="0"/>
          <w:numId w:val="3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снизить потребление насыщенных жиров и отказаться от потребления </w:t>
      </w:r>
      <w:proofErr w:type="spellStart"/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трансжиров</w:t>
      </w:r>
      <w:proofErr w:type="spellEnd"/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. Рацион должен содержать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сортов);</w:t>
      </w:r>
    </w:p>
    <w:p w:rsidR="0031585E" w:rsidRPr="0031585E" w:rsidRDefault="0031585E" w:rsidP="0031585E">
      <w:pPr>
        <w:numPr>
          <w:ilvl w:val="0"/>
          <w:numId w:val="3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ограничить потребление продуктов, содержащих добавленный сахар (сладкие газированные напитки, мороженое, пирожное и др. сладости).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4. Не курить.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5. Отказаться от потребления спиртных напитков.</w:t>
      </w:r>
    </w:p>
    <w:p w:rsidR="0031585E" w:rsidRPr="0031585E" w:rsidRDefault="0031585E" w:rsidP="003158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6. Быть физически активным:</w:t>
      </w:r>
    </w:p>
    <w:p w:rsidR="0031585E" w:rsidRPr="0031585E" w:rsidRDefault="0031585E" w:rsidP="0031585E">
      <w:pPr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</w:r>
    </w:p>
    <w:p w:rsidR="0031585E" w:rsidRPr="0031585E" w:rsidRDefault="0031585E" w:rsidP="0031585E">
      <w:pPr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каждое занятие должно продолжаться не менее 10 минут;</w:t>
      </w:r>
    </w:p>
    <w:p w:rsidR="0031585E" w:rsidRPr="0031585E" w:rsidRDefault="0031585E" w:rsidP="0031585E">
      <w:pPr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</w:r>
    </w:p>
    <w:p w:rsidR="0031585E" w:rsidRDefault="0031585E" w:rsidP="0031585E">
      <w:pPr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необходимо чередовать анаэробные и аэробные нагрузки (аэробные нагрузки – 5-7 раз в неделю, анаэробные нагрузки – 2-3 раза в неделю). </w:t>
      </w:r>
    </w:p>
    <w:p w:rsidR="0031585E" w:rsidRPr="0031585E" w:rsidRDefault="0031585E" w:rsidP="0031585E">
      <w:pPr>
        <w:shd w:val="clear" w:color="auto" w:fill="FFFFFF"/>
        <w:spacing w:after="300" w:line="240" w:lineRule="auto"/>
        <w:ind w:left="720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Желаем прекрасного самочувствия,  будьте </w:t>
      </w:r>
      <w:r w:rsidR="00813F4B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доровы!!!</w:t>
      </w:r>
    </w:p>
    <w:p w:rsidR="0031585E" w:rsidRPr="0031585E" w:rsidRDefault="0031585E" w:rsidP="0031585E">
      <w:pPr>
        <w:widowControl w:val="0"/>
        <w:autoSpaceDE w:val="0"/>
        <w:autoSpaceDN w:val="0"/>
        <w:spacing w:before="93" w:after="0" w:line="240" w:lineRule="auto"/>
        <w:ind w:left="627" w:right="59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85E" w:rsidRPr="0031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5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7">
    <w:nsid w:val="17FB3919"/>
    <w:multiLevelType w:val="multilevel"/>
    <w:tmpl w:val="5A5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F0700"/>
    <w:multiLevelType w:val="multilevel"/>
    <w:tmpl w:val="7BF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22A722E0"/>
    <w:multiLevelType w:val="multilevel"/>
    <w:tmpl w:val="335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270B1D58"/>
    <w:multiLevelType w:val="multilevel"/>
    <w:tmpl w:val="BA3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7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8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9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0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1">
    <w:nsid w:val="51DA5517"/>
    <w:multiLevelType w:val="hybridMultilevel"/>
    <w:tmpl w:val="4B1A760A"/>
    <w:lvl w:ilvl="0" w:tplc="DFF2D30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2D82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864E7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922986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F06AA0E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E865A6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FF29DA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6B2FD0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57083E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2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3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4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25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6">
    <w:nsid w:val="62F521C6"/>
    <w:multiLevelType w:val="multilevel"/>
    <w:tmpl w:val="D9D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8">
    <w:nsid w:val="66A16982"/>
    <w:multiLevelType w:val="multilevel"/>
    <w:tmpl w:val="F00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3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1">
    <w:nsid w:val="71BB69EE"/>
    <w:multiLevelType w:val="multilevel"/>
    <w:tmpl w:val="2B7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3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29"/>
  </w:num>
  <w:num w:numId="9">
    <w:abstractNumId w:val="30"/>
  </w:num>
  <w:num w:numId="10">
    <w:abstractNumId w:val="27"/>
  </w:num>
  <w:num w:numId="11">
    <w:abstractNumId w:val="18"/>
  </w:num>
  <w:num w:numId="12">
    <w:abstractNumId w:val="4"/>
  </w:num>
  <w:num w:numId="13">
    <w:abstractNumId w:val="24"/>
  </w:num>
  <w:num w:numId="14">
    <w:abstractNumId w:val="2"/>
  </w:num>
  <w:num w:numId="15">
    <w:abstractNumId w:val="32"/>
  </w:num>
  <w:num w:numId="16">
    <w:abstractNumId w:val="22"/>
  </w:num>
  <w:num w:numId="17">
    <w:abstractNumId w:val="10"/>
  </w:num>
  <w:num w:numId="18">
    <w:abstractNumId w:val="20"/>
  </w:num>
  <w:num w:numId="19">
    <w:abstractNumId w:val="25"/>
  </w:num>
  <w:num w:numId="20">
    <w:abstractNumId w:val="14"/>
  </w:num>
  <w:num w:numId="21">
    <w:abstractNumId w:val="19"/>
  </w:num>
  <w:num w:numId="22">
    <w:abstractNumId w:val="5"/>
  </w:num>
  <w:num w:numId="23">
    <w:abstractNumId w:val="3"/>
  </w:num>
  <w:num w:numId="24">
    <w:abstractNumId w:val="6"/>
  </w:num>
  <w:num w:numId="25">
    <w:abstractNumId w:val="17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31"/>
  </w:num>
  <w:num w:numId="31">
    <w:abstractNumId w:val="8"/>
  </w:num>
  <w:num w:numId="32">
    <w:abstractNumId w:val="28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1442BE"/>
    <w:rsid w:val="00241CD3"/>
    <w:rsid w:val="0031585E"/>
    <w:rsid w:val="00350F96"/>
    <w:rsid w:val="00351125"/>
    <w:rsid w:val="003C4146"/>
    <w:rsid w:val="004F26B8"/>
    <w:rsid w:val="00516E0A"/>
    <w:rsid w:val="00604DE0"/>
    <w:rsid w:val="007A213E"/>
    <w:rsid w:val="00813F4B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95959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24</cp:revision>
  <dcterms:created xsi:type="dcterms:W3CDTF">2023-02-07T07:27:00Z</dcterms:created>
  <dcterms:modified xsi:type="dcterms:W3CDTF">2024-01-16T06:53:00Z</dcterms:modified>
</cp:coreProperties>
</file>